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4568096A" w:rsidP="530D1B22" w:rsidRDefault="4568096A" w14:paraId="7651E273" w14:textId="3155652E">
      <w:pPr>
        <w:pStyle w:val="Heading1"/>
        <w:suppressLineNumbers w:val="0"/>
        <w:bidi w:val="0"/>
        <w:spacing w:before="160" w:beforeAutospacing="off" w:after="80" w:afterAutospacing="off" w:line="259" w:lineRule="auto"/>
        <w:ind w:left="0" w:right="0"/>
        <w:jc w:val="left"/>
        <w:rPr>
          <w:rFonts w:ascii="Roboto" w:hAnsi="Roboto" w:eastAsia="Roboto" w:cs="Roboto"/>
        </w:rPr>
      </w:pPr>
      <w:r w:rsidR="4568096A">
        <w:rPr/>
        <w:t>World History</w:t>
      </w:r>
    </w:p>
    <w:p w:rsidR="001E31B2" w:rsidRDefault="002271C1" w14:paraId="3F8CE755" w14:textId="4218A009">
      <w:pPr>
        <w:pStyle w:val="Heading2"/>
        <w:spacing w:before="160" w:after="80"/>
      </w:pPr>
      <w:r>
        <w:t>General</w:t>
      </w:r>
      <w:r w:rsidR="00807A6B">
        <w:t xml:space="preserve"> Overview</w:t>
      </w:r>
    </w:p>
    <w:p w:rsidR="001E31B2" w:rsidP="003D118F" w:rsidRDefault="00807A6B" w14:paraId="04EFC101" w14:textId="2B28CD8A">
      <w:pPr>
        <w:spacing w:before="40" w:after="40"/>
      </w:pPr>
      <w:r>
        <w:t>The table below summarizes each unit's title, time frame, standards, content focus, assessments, resources, and differentiation supports.</w:t>
      </w:r>
    </w:p>
    <w:p w:rsidRPr="009E6E37" w:rsidR="009E6E37" w:rsidP="009E6E37" w:rsidRDefault="009E6E37" w14:paraId="705CFD9E" w14:textId="1262A9DA">
      <w:pPr>
        <w:pStyle w:val="Heading3"/>
      </w:pPr>
      <w:r w:rsidRPr="009E6E37">
        <w:t>Unit Table 1</w:t>
      </w:r>
    </w:p>
    <w:tbl>
      <w:tblPr>
        <w:tblW w:w="494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Caption w:val="General Overview"/>
        <w:tblDescription w:val="This table provides a general overview of unit content information."/>
      </w:tblPr>
      <w:tblGrid>
        <w:gridCol w:w="1547"/>
        <w:gridCol w:w="2114"/>
        <w:gridCol w:w="2114"/>
        <w:gridCol w:w="2114"/>
        <w:gridCol w:w="2114"/>
        <w:gridCol w:w="2114"/>
        <w:gridCol w:w="2112"/>
      </w:tblGrid>
      <w:tr w:rsidR="002271C1" w:rsidTr="518774E2" w14:paraId="7DAE3055" w14:textId="3BB87ABB">
        <w:trPr>
          <w:cantSplit/>
          <w:tblHeader/>
        </w:trPr>
        <w:tc>
          <w:tcPr>
            <w:tcW w:w="495" w:type="pct"/>
            <w:shd w:val="clear" w:color="auto" w:fill="1F3864"/>
            <w:tcMar>
              <w:top w:w="100" w:type="dxa"/>
              <w:left w:w="160" w:type="dxa"/>
              <w:bottom w:w="100" w:type="dxa"/>
              <w:right w:w="160" w:type="dxa"/>
            </w:tcMar>
          </w:tcPr>
          <w:p w:rsidR="003D118F" w:rsidRDefault="003D118F" w14:paraId="7CCBE5E7" w14:textId="77777777">
            <w:pPr>
              <w:spacing w:before="40" w:after="40"/>
            </w:pPr>
            <w:r>
              <w:rPr>
                <w:b/>
                <w:bCs/>
                <w:color w:val="FFFFFF"/>
                <w:sz w:val="18"/>
                <w:szCs w:val="18"/>
              </w:rPr>
              <w:t>Section</w:t>
            </w:r>
          </w:p>
        </w:tc>
        <w:tc>
          <w:tcPr>
            <w:tcW w:w="751" w:type="pct"/>
            <w:shd w:val="clear" w:color="auto" w:fill="1B6B8A"/>
            <w:tcMar>
              <w:top w:w="100" w:type="dxa"/>
              <w:left w:w="160" w:type="dxa"/>
              <w:bottom w:w="100" w:type="dxa"/>
              <w:right w:w="160" w:type="dxa"/>
            </w:tcMar>
            <w:vAlign w:val="center"/>
          </w:tcPr>
          <w:p w:rsidR="003D118F" w:rsidP="002271C1" w:rsidRDefault="003D118F" w14:paraId="353FC502" w14:textId="77777777">
            <w:pPr>
              <w:spacing w:before="40" w:after="40"/>
              <w:jc w:val="center"/>
            </w:pPr>
            <w:r>
              <w:rPr>
                <w:b/>
                <w:bCs/>
                <w:color w:val="FFFFFF"/>
                <w:sz w:val="18"/>
                <w:szCs w:val="18"/>
              </w:rPr>
              <w:t>Unit 1</w:t>
            </w:r>
          </w:p>
        </w:tc>
        <w:tc>
          <w:tcPr>
            <w:tcW w:w="751" w:type="pct"/>
            <w:shd w:val="clear" w:color="auto" w:fill="1B6B8A"/>
            <w:tcMar>
              <w:top w:w="100" w:type="dxa"/>
              <w:left w:w="160" w:type="dxa"/>
              <w:bottom w:w="100" w:type="dxa"/>
              <w:right w:w="160" w:type="dxa"/>
            </w:tcMar>
            <w:vAlign w:val="center"/>
          </w:tcPr>
          <w:p w:rsidR="003D118F" w:rsidP="002271C1" w:rsidRDefault="003D118F" w14:paraId="6A759B64" w14:textId="77777777">
            <w:pPr>
              <w:spacing w:before="40" w:after="40"/>
              <w:jc w:val="center"/>
            </w:pPr>
            <w:r>
              <w:rPr>
                <w:b/>
                <w:bCs/>
                <w:color w:val="FFFFFF"/>
                <w:sz w:val="18"/>
                <w:szCs w:val="18"/>
              </w:rPr>
              <w:t>Unit 2</w:t>
            </w:r>
          </w:p>
        </w:tc>
        <w:tc>
          <w:tcPr>
            <w:tcW w:w="751" w:type="pct"/>
            <w:shd w:val="clear" w:color="auto" w:fill="1B6B8A"/>
            <w:tcMar>
              <w:top w:w="100" w:type="dxa"/>
              <w:left w:w="160" w:type="dxa"/>
              <w:bottom w:w="100" w:type="dxa"/>
              <w:right w:w="160" w:type="dxa"/>
            </w:tcMar>
            <w:vAlign w:val="center"/>
          </w:tcPr>
          <w:p w:rsidR="003D118F" w:rsidP="002271C1" w:rsidRDefault="003D118F" w14:paraId="3CD737FA" w14:textId="77777777">
            <w:pPr>
              <w:spacing w:before="40" w:after="40"/>
              <w:jc w:val="center"/>
            </w:pPr>
            <w:r>
              <w:rPr>
                <w:b/>
                <w:bCs/>
                <w:color w:val="FFFFFF"/>
                <w:sz w:val="18"/>
                <w:szCs w:val="18"/>
              </w:rPr>
              <w:t>Unit 3</w:t>
            </w:r>
          </w:p>
        </w:tc>
        <w:tc>
          <w:tcPr>
            <w:tcW w:w="751" w:type="pct"/>
            <w:shd w:val="clear" w:color="auto" w:fill="1B6B8A"/>
            <w:tcMar>
              <w:top w:w="100" w:type="dxa"/>
              <w:left w:w="160" w:type="dxa"/>
              <w:bottom w:w="100" w:type="dxa"/>
              <w:right w:w="160" w:type="dxa"/>
            </w:tcMar>
            <w:vAlign w:val="center"/>
          </w:tcPr>
          <w:p w:rsidR="003D118F" w:rsidP="002271C1" w:rsidRDefault="003D118F" w14:paraId="278B33D5" w14:textId="634C86DA">
            <w:pPr>
              <w:spacing w:before="40" w:after="40"/>
              <w:jc w:val="center"/>
            </w:pPr>
            <w:r w:rsidRPr="530D1B22" w:rsidR="7A013E72">
              <w:rPr>
                <w:b w:val="1"/>
                <w:bCs w:val="1"/>
                <w:color w:val="FFFFFF" w:themeColor="background1" w:themeTint="FF" w:themeShade="FF"/>
                <w:sz w:val="18"/>
                <w:szCs w:val="18"/>
              </w:rPr>
              <w:t>Unit 4</w:t>
            </w:r>
            <w:r w:rsidRPr="530D1B22" w:rsidR="66651DDD">
              <w:rPr>
                <w:b w:val="1"/>
                <w:bCs w:val="1"/>
                <w:color w:val="FFFFFF" w:themeColor="background1" w:themeTint="FF" w:themeShade="FF"/>
                <w:sz w:val="18"/>
                <w:szCs w:val="18"/>
              </w:rPr>
              <w:t>a</w:t>
            </w:r>
          </w:p>
        </w:tc>
        <w:tc>
          <w:tcPr>
            <w:tcW w:w="751" w:type="pct"/>
            <w:shd w:val="clear" w:color="auto" w:fill="1B6B8A"/>
            <w:tcMar>
              <w:top w:w="100" w:type="dxa"/>
              <w:left w:w="160" w:type="dxa"/>
              <w:bottom w:w="100" w:type="dxa"/>
              <w:right w:w="160" w:type="dxa"/>
            </w:tcMar>
            <w:vAlign w:val="center"/>
          </w:tcPr>
          <w:p w:rsidR="003D118F" w:rsidP="530D1B22" w:rsidRDefault="003D118F" w14:paraId="22504D32" w14:textId="4AF22AA5">
            <w:pPr>
              <w:spacing w:before="40" w:after="40"/>
              <w:jc w:val="center"/>
              <w:rPr>
                <w:b w:val="1"/>
                <w:bCs w:val="1"/>
                <w:color w:val="FFFFFF" w:themeColor="background1" w:themeTint="FF" w:themeShade="FF"/>
                <w:sz w:val="18"/>
                <w:szCs w:val="18"/>
              </w:rPr>
            </w:pPr>
            <w:r w:rsidRPr="530D1B22" w:rsidR="7A013E72">
              <w:rPr>
                <w:b w:val="1"/>
                <w:bCs w:val="1"/>
                <w:color w:val="FFFFFF" w:themeColor="background1" w:themeTint="FF" w:themeShade="FF"/>
                <w:sz w:val="18"/>
                <w:szCs w:val="18"/>
              </w:rPr>
              <w:t xml:space="preserve">Unit </w:t>
            </w:r>
            <w:r w:rsidRPr="530D1B22" w:rsidR="364D78D7">
              <w:rPr>
                <w:b w:val="1"/>
                <w:bCs w:val="1"/>
                <w:color w:val="FFFFFF" w:themeColor="background1" w:themeTint="FF" w:themeShade="FF"/>
                <w:sz w:val="18"/>
                <w:szCs w:val="18"/>
              </w:rPr>
              <w:t>4b</w:t>
            </w:r>
          </w:p>
        </w:tc>
        <w:tc>
          <w:tcPr>
            <w:tcW w:w="749" w:type="pct"/>
            <w:shd w:val="clear" w:color="auto" w:fill="1B6B8A"/>
            <w:tcMar/>
            <w:vAlign w:val="center"/>
          </w:tcPr>
          <w:p w:rsidR="003D118F" w:rsidP="002271C1" w:rsidRDefault="002271C1" w14:paraId="2F491D18" w14:textId="3082FD9B">
            <w:pPr>
              <w:spacing w:before="40" w:after="40"/>
              <w:jc w:val="center"/>
              <w:rPr>
                <w:b w:val="1"/>
                <w:bCs w:val="1"/>
                <w:color w:val="FFFFFF"/>
                <w:sz w:val="18"/>
                <w:szCs w:val="18"/>
              </w:rPr>
            </w:pPr>
            <w:r w:rsidRPr="530D1B22" w:rsidR="3C38A16A">
              <w:rPr>
                <w:b w:val="1"/>
                <w:bCs w:val="1"/>
                <w:color w:val="FFFFFF" w:themeColor="background1" w:themeTint="FF" w:themeShade="FF"/>
                <w:sz w:val="18"/>
                <w:szCs w:val="18"/>
              </w:rPr>
              <w:t xml:space="preserve">Unit </w:t>
            </w:r>
            <w:r w:rsidRPr="530D1B22" w:rsidR="0DDC8BAC">
              <w:rPr>
                <w:b w:val="1"/>
                <w:bCs w:val="1"/>
                <w:color w:val="FFFFFF" w:themeColor="background1" w:themeTint="FF" w:themeShade="FF"/>
                <w:sz w:val="18"/>
                <w:szCs w:val="18"/>
              </w:rPr>
              <w:t>5</w:t>
            </w:r>
          </w:p>
        </w:tc>
      </w:tr>
      <w:tr w:rsidR="002271C1" w:rsidTr="518774E2" w14:paraId="57D624D4" w14:textId="22EDEE4C">
        <w:trPr>
          <w:cantSplit/>
          <w:tblHeader/>
        </w:trPr>
        <w:tc>
          <w:tcPr>
            <w:tcW w:w="495" w:type="pct"/>
            <w:shd w:val="clear" w:color="auto" w:fill="EBF4F8"/>
            <w:tcMar>
              <w:top w:w="100" w:type="dxa"/>
              <w:left w:w="160" w:type="dxa"/>
              <w:bottom w:w="100" w:type="dxa"/>
              <w:right w:w="160" w:type="dxa"/>
            </w:tcMar>
          </w:tcPr>
          <w:p w:rsidR="003D118F" w:rsidRDefault="003D118F" w14:paraId="1E811D6C" w14:textId="77777777">
            <w:pPr>
              <w:spacing w:before="40" w:after="40"/>
            </w:pPr>
            <w:r>
              <w:rPr>
                <w:b/>
                <w:bCs/>
                <w:color w:val="1F3864"/>
                <w:sz w:val="19"/>
                <w:szCs w:val="19"/>
              </w:rPr>
              <w:t>Unit Name / Title</w:t>
            </w: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5A528B7A" w14:textId="1459EFE7">
            <w:pPr>
              <w:pStyle w:val="Normal"/>
              <w:spacing w:before="40" w:after="40"/>
              <w:jc w:val="center"/>
              <w:rPr>
                <w:rFonts w:ascii="Roboto" w:hAnsi="Roboto" w:eastAsia="Roboto" w:cs="Roboto"/>
                <w:b w:val="0"/>
                <w:bCs w:val="0"/>
                <w:noProof w:val="0"/>
                <w:sz w:val="20"/>
                <w:szCs w:val="20"/>
                <w:lang w:val="en-US"/>
              </w:rPr>
            </w:pPr>
            <w:r w:rsidRPr="518774E2" w:rsidR="4E825077">
              <w:rPr>
                <w:rFonts w:ascii="Roboto" w:hAnsi="Roboto" w:eastAsia="Roboto" w:cs="Roboto"/>
                <w:b w:val="0"/>
                <w:bCs w:val="0"/>
                <w:i w:val="0"/>
                <w:iCs w:val="0"/>
                <w:strike w:val="0"/>
                <w:dstrike w:val="0"/>
                <w:noProof w:val="0"/>
                <w:color w:val="000000" w:themeColor="text1" w:themeTint="FF" w:themeShade="FF"/>
                <w:sz w:val="20"/>
                <w:szCs w:val="20"/>
                <w:u w:val="none"/>
                <w:lang w:val="en-US"/>
              </w:rPr>
              <w:t>1- Ancient Civilizations of the World</w:t>
            </w:r>
          </w:p>
        </w:tc>
        <w:tc>
          <w:tcPr>
            <w:tcW w:w="751" w:type="pct"/>
            <w:shd w:val="clear" w:color="auto" w:fill="FFFFFF" w:themeFill="background1"/>
            <w:tcMar>
              <w:top w:w="100" w:type="dxa"/>
              <w:left w:w="160" w:type="dxa"/>
              <w:bottom w:w="100" w:type="dxa"/>
              <w:right w:w="160" w:type="dxa"/>
            </w:tcMar>
            <w:vAlign w:val="center"/>
          </w:tcPr>
          <w:p w:rsidR="003D118F" w:rsidP="518774E2" w:rsidRDefault="003D118F" w14:paraId="5C1AE19B" w14:textId="00B82C48">
            <w:pPr>
              <w:spacing w:before="0" w:beforeAutospacing="off" w:after="0" w:afterAutospacing="off"/>
              <w:jc w:val="center"/>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518774E2" w:rsidR="4E825077">
              <w:rPr>
                <w:rFonts w:ascii="Roboto" w:hAnsi="Roboto" w:eastAsia="Roboto" w:cs="Roboto"/>
                <w:b w:val="0"/>
                <w:bCs w:val="0"/>
                <w:i w:val="0"/>
                <w:iCs w:val="0"/>
                <w:strike w:val="0"/>
                <w:dstrike w:val="0"/>
                <w:noProof w:val="0"/>
                <w:color w:val="000000" w:themeColor="text1" w:themeTint="FF" w:themeShade="FF"/>
                <w:sz w:val="20"/>
                <w:szCs w:val="20"/>
                <w:u w:val="none"/>
                <w:lang w:val="en-US"/>
              </w:rPr>
              <w:t xml:space="preserve">2- Classical </w:t>
            </w:r>
          </w:p>
          <w:p w:rsidR="003D118F" w:rsidP="518774E2" w:rsidRDefault="003D118F" w14:paraId="5B6BCEC3" w14:textId="1683B1C8">
            <w:pPr>
              <w:spacing w:before="0" w:beforeAutospacing="off" w:after="0" w:afterAutospacing="off"/>
              <w:jc w:val="center"/>
              <w:rPr>
                <w:rFonts w:ascii="Roboto" w:hAnsi="Roboto" w:eastAsia="Roboto" w:cs="Roboto"/>
                <w:b w:val="0"/>
                <w:bCs w:val="0"/>
                <w:i w:val="0"/>
                <w:iCs w:val="0"/>
                <w:strike w:val="0"/>
                <w:dstrike w:val="0"/>
                <w:noProof w:val="0"/>
                <w:color w:val="000000" w:themeColor="text1" w:themeTint="FF" w:themeShade="FF"/>
                <w:sz w:val="20"/>
                <w:szCs w:val="20"/>
                <w:u w:val="none"/>
                <w:lang w:val="en-US"/>
              </w:rPr>
            </w:pPr>
            <w:r w:rsidRPr="518774E2" w:rsidR="4E825077">
              <w:rPr>
                <w:rFonts w:ascii="Roboto" w:hAnsi="Roboto" w:eastAsia="Roboto" w:cs="Roboto"/>
                <w:b w:val="0"/>
                <w:bCs w:val="0"/>
                <w:i w:val="0"/>
                <w:iCs w:val="0"/>
                <w:strike w:val="0"/>
                <w:dstrike w:val="0"/>
                <w:noProof w:val="0"/>
                <w:color w:val="000000" w:themeColor="text1" w:themeTint="FF" w:themeShade="FF"/>
                <w:sz w:val="20"/>
                <w:szCs w:val="20"/>
                <w:u w:val="none"/>
                <w:lang w:val="en-US"/>
              </w:rPr>
              <w:t>Societies &amp; Empires</w:t>
            </w:r>
          </w:p>
          <w:p w:rsidR="003D118F" w:rsidP="518774E2" w:rsidRDefault="003D118F" w14:paraId="2BBDBFF5" w14:textId="0B60D489">
            <w:pPr>
              <w:pStyle w:val="Normal"/>
              <w:spacing w:before="40" w:after="40"/>
              <w:jc w:val="center"/>
              <w:rPr>
                <w:rFonts w:ascii="Roboto" w:hAnsi="Roboto" w:eastAsia="Roboto" w:cs="Roboto"/>
                <w:b w:val="0"/>
                <w:bCs w:val="0"/>
              </w:rPr>
            </w:pPr>
          </w:p>
        </w:tc>
        <w:tc>
          <w:tcPr>
            <w:tcW w:w="751" w:type="pct"/>
            <w:shd w:val="clear" w:color="auto" w:fill="FFFFFF" w:themeFill="background1"/>
            <w:tcMar>
              <w:top w:w="100" w:type="dxa"/>
              <w:left w:w="160" w:type="dxa"/>
              <w:bottom w:w="100" w:type="dxa"/>
              <w:right w:w="160" w:type="dxa"/>
            </w:tcMar>
            <w:vAlign w:val="center"/>
          </w:tcPr>
          <w:p w:rsidR="003D118F" w:rsidP="518774E2" w:rsidRDefault="003D118F" w14:paraId="2979DE6A" w14:textId="7CDE3B96">
            <w:pPr>
              <w:spacing w:before="40" w:after="40"/>
              <w:jc w:val="center"/>
              <w:rPr>
                <w:rFonts w:ascii="Roboto" w:hAnsi="Roboto" w:eastAsia="Roboto" w:cs="Roboto"/>
                <w:b w:val="0"/>
                <w:bCs w:val="0"/>
                <w:sz w:val="20"/>
                <w:szCs w:val="20"/>
              </w:rPr>
            </w:pPr>
            <w:r w:rsidRPr="518774E2" w:rsidR="1CE1D7BB">
              <w:rPr>
                <w:rFonts w:ascii="Roboto" w:hAnsi="Roboto" w:eastAsia="Roboto" w:cs="Roboto"/>
                <w:b w:val="0"/>
                <w:bCs w:val="0"/>
                <w:sz w:val="20"/>
                <w:szCs w:val="20"/>
              </w:rPr>
              <w:t>Unit 3- Regional Empires and Trade</w:t>
            </w:r>
          </w:p>
        </w:tc>
        <w:tc>
          <w:tcPr>
            <w:tcW w:w="751" w:type="pct"/>
            <w:shd w:val="clear" w:color="auto" w:fill="FFFFFF" w:themeFill="background1"/>
            <w:tcMar>
              <w:top w:w="100" w:type="dxa"/>
              <w:left w:w="160" w:type="dxa"/>
              <w:bottom w:w="100" w:type="dxa"/>
              <w:right w:w="160" w:type="dxa"/>
            </w:tcMar>
            <w:vAlign w:val="center"/>
          </w:tcPr>
          <w:p w:rsidR="003D118F" w:rsidP="518774E2" w:rsidRDefault="003D118F" w14:paraId="43565C21" w14:textId="3AA636CE">
            <w:pPr>
              <w:spacing w:before="40" w:after="40"/>
              <w:jc w:val="center"/>
              <w:rPr>
                <w:rFonts w:ascii="Roboto" w:hAnsi="Roboto" w:eastAsia="Roboto" w:cs="Roboto"/>
                <w:b w:val="0"/>
                <w:bCs w:val="0"/>
                <w:sz w:val="20"/>
                <w:szCs w:val="20"/>
              </w:rPr>
            </w:pPr>
            <w:r w:rsidRPr="518774E2" w:rsidR="1CE1D7BB">
              <w:rPr>
                <w:rFonts w:ascii="Roboto" w:hAnsi="Roboto" w:eastAsia="Roboto" w:cs="Roboto"/>
                <w:b w:val="0"/>
                <w:bCs w:val="0"/>
                <w:sz w:val="20"/>
                <w:szCs w:val="20"/>
              </w:rPr>
              <w:t>Unit 4a- European and Asian Middle Ages</w:t>
            </w:r>
          </w:p>
        </w:tc>
        <w:tc>
          <w:tcPr>
            <w:tcW w:w="751" w:type="pct"/>
            <w:shd w:val="clear" w:color="auto" w:fill="FFFFFF" w:themeFill="background1"/>
            <w:tcMar>
              <w:top w:w="100" w:type="dxa"/>
              <w:left w:w="160" w:type="dxa"/>
              <w:bottom w:w="100" w:type="dxa"/>
              <w:right w:w="160" w:type="dxa"/>
            </w:tcMar>
            <w:vAlign w:val="center"/>
          </w:tcPr>
          <w:p w:rsidR="003D118F" w:rsidP="518774E2" w:rsidRDefault="003D118F" w14:paraId="63192CBC" w14:textId="32238674">
            <w:pPr>
              <w:spacing w:before="40" w:after="40"/>
              <w:jc w:val="center"/>
              <w:rPr>
                <w:rFonts w:ascii="Roboto" w:hAnsi="Roboto" w:eastAsia="Roboto" w:cs="Roboto"/>
                <w:b w:val="0"/>
                <w:bCs w:val="0"/>
                <w:sz w:val="20"/>
                <w:szCs w:val="20"/>
              </w:rPr>
            </w:pPr>
            <w:r w:rsidRPr="518774E2" w:rsidR="1CE1D7BB">
              <w:rPr>
                <w:rFonts w:ascii="Roboto" w:hAnsi="Roboto" w:eastAsia="Roboto" w:cs="Roboto"/>
                <w:b w:val="0"/>
                <w:bCs w:val="0"/>
                <w:sz w:val="20"/>
                <w:szCs w:val="20"/>
              </w:rPr>
              <w:t>Unit 4b-Renaissance and Reformation</w:t>
            </w:r>
          </w:p>
        </w:tc>
        <w:tc>
          <w:tcPr>
            <w:tcW w:w="751" w:type="pct"/>
            <w:shd w:val="clear" w:color="auto" w:fill="FFFFFF" w:themeFill="background1"/>
            <w:tcMar/>
            <w:vAlign w:val="center"/>
          </w:tcPr>
          <w:p w:rsidR="003D118F" w:rsidP="518774E2" w:rsidRDefault="003D118F" w14:paraId="1CDBA584" w14:textId="5647B8A8">
            <w:pPr>
              <w:spacing w:before="40" w:after="40"/>
              <w:jc w:val="center"/>
              <w:rPr>
                <w:rFonts w:ascii="Roboto" w:hAnsi="Roboto" w:eastAsia="Roboto" w:cs="Roboto"/>
                <w:b w:val="0"/>
                <w:bCs w:val="0"/>
                <w:sz w:val="20"/>
                <w:szCs w:val="20"/>
              </w:rPr>
            </w:pPr>
            <w:r w:rsidRPr="518774E2" w:rsidR="07E2FBCF">
              <w:rPr>
                <w:rFonts w:ascii="Roboto" w:hAnsi="Roboto" w:eastAsia="Roboto" w:cs="Roboto"/>
                <w:b w:val="0"/>
                <w:bCs w:val="0"/>
                <w:sz w:val="20"/>
                <w:szCs w:val="20"/>
              </w:rPr>
              <w:t>Unit 5- The Americas and the Age of Exploration</w:t>
            </w:r>
          </w:p>
        </w:tc>
      </w:tr>
      <w:tr w:rsidR="002271C1" w:rsidTr="518774E2" w14:paraId="0700E6AD" w14:textId="31696C81">
        <w:trPr>
          <w:cantSplit/>
          <w:tblHeader/>
        </w:trPr>
        <w:tc>
          <w:tcPr>
            <w:tcW w:w="495" w:type="pct"/>
            <w:shd w:val="clear" w:color="auto" w:fill="EBF4F8"/>
            <w:tcMar>
              <w:top w:w="100" w:type="dxa"/>
              <w:left w:w="160" w:type="dxa"/>
              <w:bottom w:w="100" w:type="dxa"/>
              <w:right w:w="160" w:type="dxa"/>
            </w:tcMar>
          </w:tcPr>
          <w:p w:rsidR="003D118F" w:rsidRDefault="003D118F" w14:paraId="4D4FAE82" w14:textId="77777777">
            <w:pPr>
              <w:spacing w:before="40" w:after="40"/>
            </w:pPr>
            <w:r>
              <w:rPr>
                <w:b/>
                <w:bCs/>
                <w:color w:val="1F3864"/>
                <w:sz w:val="19"/>
                <w:szCs w:val="19"/>
              </w:rPr>
              <w:t>Time Frame</w:t>
            </w:r>
          </w:p>
        </w:tc>
        <w:tc>
          <w:tcPr>
            <w:tcW w:w="751" w:type="pct"/>
            <w:shd w:val="clear" w:color="auto" w:fill="FFFFFF" w:themeFill="background1"/>
            <w:tcMar>
              <w:top w:w="100" w:type="dxa"/>
              <w:left w:w="160" w:type="dxa"/>
              <w:bottom w:w="100" w:type="dxa"/>
              <w:right w:w="160" w:type="dxa"/>
            </w:tcMar>
            <w:vAlign w:val="center"/>
          </w:tcPr>
          <w:p w:rsidR="003D118F" w:rsidP="7E517DCC" w:rsidRDefault="003D118F" w14:paraId="04E694BC" w14:textId="029A7D50">
            <w:pPr>
              <w:spacing w:before="40" w:after="40"/>
              <w:jc w:val="center"/>
            </w:pPr>
            <w:r w:rsidRPr="530D1B22" w:rsidR="1CE4F01C">
              <w:rPr>
                <w:sz w:val="20"/>
                <w:szCs w:val="20"/>
              </w:rPr>
              <w:t>10.5 Hours</w:t>
            </w:r>
          </w:p>
        </w:tc>
        <w:tc>
          <w:tcPr>
            <w:tcW w:w="751" w:type="pct"/>
            <w:shd w:val="clear" w:color="auto" w:fill="FFFFFF" w:themeFill="background1"/>
            <w:tcMar>
              <w:top w:w="100" w:type="dxa"/>
              <w:left w:w="160" w:type="dxa"/>
              <w:bottom w:w="100" w:type="dxa"/>
              <w:right w:w="160" w:type="dxa"/>
            </w:tcMar>
            <w:vAlign w:val="center"/>
          </w:tcPr>
          <w:p w:rsidR="003D118F" w:rsidP="7E517DCC" w:rsidRDefault="003D118F" w14:paraId="1CE4AC2B" w14:textId="6F77D27F">
            <w:pPr>
              <w:spacing w:before="40" w:after="40"/>
              <w:jc w:val="center"/>
            </w:pPr>
            <w:r w:rsidRPr="530D1B22" w:rsidR="1CE4F01C">
              <w:rPr>
                <w:sz w:val="20"/>
                <w:szCs w:val="20"/>
              </w:rPr>
              <w:t>16.5 Hours</w:t>
            </w:r>
          </w:p>
        </w:tc>
        <w:tc>
          <w:tcPr>
            <w:tcW w:w="751" w:type="pct"/>
            <w:shd w:val="clear" w:color="auto" w:fill="FFFFFF" w:themeFill="background1"/>
            <w:tcMar>
              <w:top w:w="100" w:type="dxa"/>
              <w:left w:w="160" w:type="dxa"/>
              <w:bottom w:w="100" w:type="dxa"/>
              <w:right w:w="160" w:type="dxa"/>
            </w:tcMar>
            <w:vAlign w:val="center"/>
          </w:tcPr>
          <w:p w:rsidR="003D118F" w:rsidP="7E517DCC" w:rsidRDefault="003D118F" w14:paraId="0BADA61F" w14:textId="6F6AD09D">
            <w:pPr>
              <w:spacing w:before="40" w:after="40"/>
              <w:jc w:val="center"/>
            </w:pPr>
            <w:r w:rsidRPr="530D1B22" w:rsidR="1CE4F01C">
              <w:rPr>
                <w:sz w:val="20"/>
                <w:szCs w:val="20"/>
              </w:rPr>
              <w:t>13.5 Hours</w:t>
            </w:r>
          </w:p>
        </w:tc>
        <w:tc>
          <w:tcPr>
            <w:tcW w:w="751" w:type="pct"/>
            <w:shd w:val="clear" w:color="auto" w:fill="FFFFFF" w:themeFill="background1"/>
            <w:tcMar>
              <w:top w:w="100" w:type="dxa"/>
              <w:left w:w="160" w:type="dxa"/>
              <w:bottom w:w="100" w:type="dxa"/>
              <w:right w:w="160" w:type="dxa"/>
            </w:tcMar>
            <w:vAlign w:val="center"/>
          </w:tcPr>
          <w:p w:rsidR="003D118F" w:rsidP="7E517DCC" w:rsidRDefault="003D118F" w14:paraId="1FCAA517" w14:textId="59AE812C">
            <w:pPr>
              <w:spacing w:before="40" w:after="40"/>
              <w:jc w:val="center"/>
            </w:pPr>
            <w:r w:rsidRPr="530D1B22" w:rsidR="1CE4F01C">
              <w:rPr>
                <w:sz w:val="20"/>
                <w:szCs w:val="20"/>
              </w:rPr>
              <w:t>10.5 Hours</w:t>
            </w:r>
          </w:p>
        </w:tc>
        <w:tc>
          <w:tcPr>
            <w:tcW w:w="751" w:type="pct"/>
            <w:shd w:val="clear" w:color="auto" w:fill="FFFFFF" w:themeFill="background1"/>
            <w:tcMar>
              <w:top w:w="100" w:type="dxa"/>
              <w:left w:w="160" w:type="dxa"/>
              <w:bottom w:w="100" w:type="dxa"/>
              <w:right w:w="160" w:type="dxa"/>
            </w:tcMar>
            <w:vAlign w:val="center"/>
          </w:tcPr>
          <w:p w:rsidR="003D118F" w:rsidP="7E517DCC" w:rsidRDefault="003D118F" w14:paraId="3C2C352D" w14:textId="04F8C412">
            <w:pPr>
              <w:spacing w:before="40" w:after="40"/>
              <w:jc w:val="center"/>
            </w:pPr>
            <w:r w:rsidRPr="530D1B22" w:rsidR="1CE4F01C">
              <w:rPr>
                <w:sz w:val="20"/>
                <w:szCs w:val="20"/>
              </w:rPr>
              <w:t>9 Hours</w:t>
            </w:r>
          </w:p>
        </w:tc>
        <w:tc>
          <w:tcPr>
            <w:tcW w:w="749" w:type="pct"/>
            <w:shd w:val="clear" w:color="auto" w:fill="FFFFFF" w:themeFill="background1"/>
            <w:tcMar/>
            <w:vAlign w:val="center"/>
          </w:tcPr>
          <w:p w:rsidR="003D118F" w:rsidP="7E517DCC" w:rsidRDefault="003D118F" w14:paraId="34746981" w14:textId="7565541D">
            <w:pPr>
              <w:spacing w:before="40" w:after="40"/>
              <w:jc w:val="center"/>
            </w:pPr>
            <w:r w:rsidRPr="530D1B22" w:rsidR="1CE4F01C">
              <w:rPr>
                <w:sz w:val="20"/>
                <w:szCs w:val="20"/>
              </w:rPr>
              <w:t>7.5 Hours</w:t>
            </w:r>
          </w:p>
        </w:tc>
      </w:tr>
      <w:tr w:rsidR="002271C1" w:rsidTr="518774E2" w14:paraId="3F0D6481" w14:textId="71004F21">
        <w:trPr>
          <w:cantSplit/>
          <w:tblHeader/>
        </w:trPr>
        <w:tc>
          <w:tcPr>
            <w:tcW w:w="495" w:type="pct"/>
            <w:shd w:val="clear" w:color="auto" w:fill="EBF4F8"/>
            <w:tcMar>
              <w:top w:w="100" w:type="dxa"/>
              <w:left w:w="160" w:type="dxa"/>
              <w:bottom w:w="100" w:type="dxa"/>
              <w:right w:w="160" w:type="dxa"/>
            </w:tcMar>
          </w:tcPr>
          <w:p w:rsidR="003D118F" w:rsidRDefault="003D118F" w14:paraId="489E40D5" w14:textId="5D87D03D">
            <w:pPr>
              <w:spacing w:before="40" w:after="40"/>
            </w:pPr>
            <w:r>
              <w:rPr>
                <w:b/>
                <w:bCs/>
                <w:color w:val="1F3864"/>
                <w:sz w:val="19"/>
                <w:szCs w:val="19"/>
              </w:rPr>
              <w:t>Standards</w:t>
            </w: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180F312A" w14:textId="1BA2B399">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SSWH1</w:t>
            </w:r>
          </w:p>
          <w:p w:rsidR="003D118F" w:rsidP="518774E2" w:rsidRDefault="003D118F" w14:paraId="3E52611F" w14:textId="379FADE8">
            <w:pPr>
              <w:pStyle w:val="Normal"/>
              <w:spacing w:before="40" w:beforeAutospacing="off" w:after="40" w:afterAutospacing="off"/>
              <w:jc w:val="center"/>
            </w:pPr>
            <w:r w:rsidRPr="518774E2" w:rsidR="646D4B4F">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18774E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4, 6, 7, 8</w:t>
            </w:r>
            <w:r w:rsidRPr="518774E2" w:rsidR="646D4B4F">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 </w:t>
            </w:r>
          </w:p>
          <w:p w:rsidR="003D118F" w:rsidP="530D1B22" w:rsidRDefault="003D118F" w14:paraId="0C1D108C" w14:textId="0DBB3F58">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4. compare and contrast the categories of natural, cultural, and political features found on maps</w:t>
            </w:r>
          </w:p>
          <w:p w:rsidR="003D118F" w:rsidP="530D1B22" w:rsidRDefault="003D118F" w14:paraId="7F891BC7" w14:textId="147149F4">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6. use map key/legend to acquire information from historical, physical, political, resource, product, and economic maps</w:t>
            </w:r>
          </w:p>
          <w:p w:rsidR="003D118F" w:rsidP="530D1B22" w:rsidRDefault="003D118F" w14:paraId="21423E6B" w14:textId="50E4CA59">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7. use a map to explain impact of geography on historical and current events</w:t>
            </w:r>
          </w:p>
          <w:p w:rsidR="003D118F" w:rsidP="530D1B22" w:rsidRDefault="003D118F" w14:paraId="4C2DF983" w14:textId="7C3B3682">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8. draw conclusions and make generalizations based on information from maps</w:t>
            </w:r>
          </w:p>
          <w:p w:rsidR="003D118F" w:rsidP="518774E2" w:rsidRDefault="003D118F" w14:paraId="7D3C0D3D" w14:textId="7F2D41DD">
            <w:pPr>
              <w:pStyle w:val="Normal"/>
              <w:spacing w:before="40" w:beforeAutospacing="off" w:after="40" w:afterAutospacing="off"/>
              <w:jc w:val="center"/>
            </w:pPr>
            <w:r w:rsidRPr="518774E2" w:rsidR="646D4B4F">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18774E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1, </w:t>
            </w:r>
            <w:r w:rsidRPr="518774E2" w:rsidR="646D4B4F">
              <w:rPr>
                <w:rFonts w:ascii="Calibri" w:hAnsi="Calibri" w:eastAsia="Calibri" w:cs="Calibri"/>
                <w:b w:val="0"/>
                <w:bCs w:val="0"/>
                <w:i w:val="0"/>
                <w:iCs w:val="0"/>
                <w:strike w:val="0"/>
                <w:dstrike w:val="0"/>
                <w:noProof w:val="0"/>
                <w:color w:val="000000" w:themeColor="text1" w:themeTint="FF" w:themeShade="FF"/>
                <w:sz w:val="20"/>
                <w:szCs w:val="20"/>
                <w:highlight w:val="yellow"/>
                <w:u w:val="none"/>
                <w:lang w:val="en-US"/>
              </w:rPr>
              <w:t>3</w:t>
            </w:r>
            <w:r w:rsidRPr="518774E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6, </w:t>
            </w:r>
            <w:r w:rsidRPr="518774E2" w:rsidR="646D4B4F">
              <w:rPr>
                <w:rFonts w:ascii="Calibri" w:hAnsi="Calibri" w:eastAsia="Calibri" w:cs="Calibri"/>
                <w:b w:val="0"/>
                <w:bCs w:val="0"/>
                <w:i w:val="0"/>
                <w:iCs w:val="0"/>
                <w:strike w:val="0"/>
                <w:dstrike w:val="0"/>
                <w:noProof w:val="0"/>
                <w:color w:val="000000" w:themeColor="text1" w:themeTint="FF" w:themeShade="FF"/>
                <w:sz w:val="20"/>
                <w:szCs w:val="20"/>
                <w:highlight w:val="yellow"/>
                <w:u w:val="none"/>
                <w:lang w:val="en-US"/>
              </w:rPr>
              <w:t>9, 10</w:t>
            </w:r>
          </w:p>
          <w:p w:rsidR="003D118F" w:rsidP="530D1B22" w:rsidRDefault="003D118F" w14:paraId="26A89474" w14:textId="0ECB2E0E">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1. compare similarities and differences </w:t>
            </w:r>
          </w:p>
          <w:p w:rsidR="003D118F" w:rsidP="530D1B22" w:rsidRDefault="003D118F" w14:paraId="17B05198" w14:textId="2EBAA611">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3. identify issues and/or problems and alternative solutions </w:t>
            </w:r>
          </w:p>
          <w:p w:rsidR="003D118F" w:rsidP="530D1B22" w:rsidRDefault="003D118F" w14:paraId="70AEFFAB" w14:textId="495A0BF5">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6. identify and use primary and secondary sources</w:t>
            </w:r>
          </w:p>
          <w:p w:rsidR="003D118F" w:rsidP="530D1B22" w:rsidRDefault="003D118F" w14:paraId="34991F1B" w14:textId="61F102BA">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9. construct charts and tables</w:t>
            </w:r>
          </w:p>
          <w:p w:rsidR="003D118F" w:rsidP="530D1B22" w:rsidRDefault="003D118F" w14:paraId="2F0E5F66" w14:textId="73FA746F">
            <w:pPr>
              <w:spacing w:before="0" w:beforeAutospacing="off" w:after="0" w:afterAutospacing="off"/>
              <w:jc w:val="center"/>
            </w:pPr>
            <w:r w:rsidRPr="530D1B22" w:rsidR="646D4B4F">
              <w:rPr>
                <w:rFonts w:ascii="Calibri" w:hAnsi="Calibri" w:eastAsia="Calibri" w:cs="Calibri"/>
                <w:b w:val="0"/>
                <w:bCs w:val="0"/>
                <w:i w:val="0"/>
                <w:iCs w:val="0"/>
                <w:strike w:val="0"/>
                <w:dstrike w:val="0"/>
                <w:noProof w:val="0"/>
                <w:color w:val="000000" w:themeColor="text1" w:themeTint="FF" w:themeShade="FF"/>
                <w:sz w:val="20"/>
                <w:szCs w:val="20"/>
                <w:u w:val="none"/>
                <w:lang w:val="en-US"/>
              </w:rPr>
              <w:t>11 draw conclusions and make generalizations</w:t>
            </w:r>
          </w:p>
          <w:p w:rsidR="003D118F" w:rsidP="6DC7BA92" w:rsidRDefault="003D118F" w14:paraId="7A29F7E1" w14:textId="7ADFF5CF">
            <w:pPr>
              <w:pStyle w:val="Normal"/>
              <w:spacing w:before="40" w:after="40"/>
              <w:jc w:val="center"/>
            </w:pP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303319D3" w14:textId="412D2B05">
            <w:pPr>
              <w:spacing w:before="0" w:beforeAutospacing="off" w:after="0" w:afterAutospacing="off"/>
              <w:jc w:val="center"/>
            </w:pPr>
            <w:r w:rsidRPr="530D1B22" w:rsidR="7019D827">
              <w:rPr>
                <w:rFonts w:ascii="Calibri" w:hAnsi="Calibri" w:eastAsia="Calibri" w:cs="Calibri"/>
                <w:b w:val="0"/>
                <w:bCs w:val="0"/>
                <w:i w:val="0"/>
                <w:iCs w:val="0"/>
                <w:strike w:val="0"/>
                <w:dstrike w:val="0"/>
                <w:noProof w:val="0"/>
                <w:color w:val="000000" w:themeColor="text1" w:themeTint="FF" w:themeShade="FF"/>
                <w:sz w:val="20"/>
                <w:szCs w:val="20"/>
                <w:u w:val="none"/>
                <w:lang w:val="en-US"/>
              </w:rPr>
              <w:t>SSWH2; SSWH3; SSWH4</w:t>
            </w:r>
          </w:p>
          <w:p w:rsidR="003D118F" w:rsidP="530D1B22" w:rsidRDefault="003D118F" w14:paraId="63855A90" w14:textId="517D31A4">
            <w:pPr>
              <w:spacing w:before="0" w:beforeAutospacing="off" w:after="0" w:afterAutospacing="off"/>
              <w:jc w:val="center"/>
            </w:pPr>
            <w:r w:rsidRPr="530D1B22" w:rsidR="7019D827">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30D1B22" w:rsidR="7019D827">
              <w:rPr>
                <w:rFonts w:ascii="Calibri" w:hAnsi="Calibri" w:eastAsia="Calibri" w:cs="Calibri"/>
                <w:b w:val="0"/>
                <w:bCs w:val="0"/>
                <w:i w:val="0"/>
                <w:iCs w:val="0"/>
                <w:strike w:val="0"/>
                <w:dstrike w:val="0"/>
                <w:noProof w:val="0"/>
                <w:color w:val="000000" w:themeColor="text1" w:themeTint="FF" w:themeShade="FF"/>
                <w:sz w:val="20"/>
                <w:szCs w:val="20"/>
                <w:u w:val="none"/>
                <w:lang w:val="en-US"/>
              </w:rPr>
              <w:t>6, 10, 11</w:t>
            </w:r>
          </w:p>
          <w:p w:rsidR="003D118F" w:rsidP="530D1B22" w:rsidRDefault="003D118F" w14:paraId="020DAAE5" w14:textId="4ACC094F">
            <w:pPr>
              <w:spacing w:before="0" w:beforeAutospacing="off" w:after="0" w:afterAutospacing="off"/>
              <w:jc w:val="center"/>
            </w:pPr>
            <w:r w:rsidRPr="530D1B22" w:rsidR="7019D827">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30D1B22" w:rsidR="7019D827">
              <w:rPr>
                <w:rFonts w:ascii="Calibri" w:hAnsi="Calibri" w:eastAsia="Calibri" w:cs="Calibri"/>
                <w:b w:val="0"/>
                <w:bCs w:val="0"/>
                <w:i w:val="0"/>
                <w:iCs w:val="0"/>
                <w:strike w:val="0"/>
                <w:dstrike w:val="0"/>
                <w:noProof w:val="0"/>
                <w:color w:val="000000" w:themeColor="text1" w:themeTint="FF" w:themeShade="FF"/>
                <w:sz w:val="20"/>
                <w:szCs w:val="20"/>
                <w:u w:val="none"/>
                <w:lang w:val="en-US"/>
              </w:rPr>
              <w:t>1, 6, 7,  8, 16</w:t>
            </w:r>
          </w:p>
          <w:p w:rsidR="003D118F" w:rsidP="6DC7BA92" w:rsidRDefault="003D118F" w14:paraId="37175E09" w14:textId="5F8A3C1D">
            <w:pPr>
              <w:pStyle w:val="Normal"/>
              <w:spacing w:before="40" w:after="40"/>
              <w:jc w:val="center"/>
            </w:pP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31C86D95" w14:textId="21DF84C9">
            <w:pPr>
              <w:spacing w:before="0" w:beforeAutospacing="off" w:after="0" w:afterAutospacing="off"/>
              <w:jc w:val="center"/>
            </w:pP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SSWH4d-e; SSWH5; SSWH6; SSWH12</w:t>
            </w:r>
          </w:p>
          <w:p w:rsidR="003D118F" w:rsidP="530D1B22" w:rsidRDefault="003D118F" w14:paraId="73F74B55" w14:textId="530C242B">
            <w:pPr>
              <w:spacing w:before="0" w:beforeAutospacing="off" w:after="0" w:afterAutospacing="off"/>
              <w:jc w:val="center"/>
            </w:pPr>
            <w:r w:rsidRPr="530D1B22" w:rsidR="78AE53F3">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4, 6, 7, 8</w:t>
            </w:r>
          </w:p>
          <w:p w:rsidR="003D118F" w:rsidP="530D1B22" w:rsidRDefault="003D118F" w14:paraId="509AF005" w14:textId="282016C2">
            <w:pPr>
              <w:spacing w:before="0" w:beforeAutospacing="off" w:after="0" w:afterAutospacing="off"/>
              <w:jc w:val="center"/>
            </w:pPr>
            <w:r w:rsidRPr="530D1B22" w:rsidR="78AE53F3">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1, 4, 5, 6, 8, 11, 12, 15</w:t>
            </w:r>
          </w:p>
          <w:p w:rsidR="003D118F" w:rsidP="6DC7BA92" w:rsidRDefault="003D118F" w14:paraId="167F5D4F" w14:textId="4502697D">
            <w:pPr>
              <w:pStyle w:val="Normal"/>
              <w:spacing w:before="40" w:after="40"/>
              <w:jc w:val="center"/>
            </w:pP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17DADD44" w14:textId="345C861E">
            <w:pPr>
              <w:spacing w:before="0" w:beforeAutospacing="off" w:after="0" w:afterAutospacing="off"/>
              <w:jc w:val="center"/>
            </w:pP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SSWH7; SSWH11a  </w:t>
            </w:r>
          </w:p>
          <w:p w:rsidR="003D118F" w:rsidP="530D1B22" w:rsidRDefault="003D118F" w14:paraId="6EEED201" w14:textId="2EAD7B23">
            <w:pPr>
              <w:spacing w:before="0" w:beforeAutospacing="off" w:after="0" w:afterAutospacing="off"/>
              <w:jc w:val="center"/>
            </w:pPr>
            <w:r w:rsidRPr="530D1B22" w:rsidR="78AE53F3">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8</w:t>
            </w:r>
          </w:p>
          <w:p w:rsidR="003D118F" w:rsidP="530D1B22" w:rsidRDefault="003D118F" w14:paraId="5E07ACF3" w14:textId="32A8290D">
            <w:pPr>
              <w:spacing w:before="0" w:beforeAutospacing="off" w:after="0" w:afterAutospacing="off"/>
              <w:jc w:val="center"/>
            </w:pPr>
            <w:r w:rsidRPr="530D1B22" w:rsidR="78AE53F3">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1, 11</w:t>
            </w:r>
          </w:p>
          <w:p w:rsidR="003D118F" w:rsidP="6DC7BA92" w:rsidRDefault="003D118F" w14:paraId="2F2B519A" w14:textId="58C2915A">
            <w:pPr>
              <w:pStyle w:val="Normal"/>
              <w:spacing w:before="40" w:after="40"/>
              <w:jc w:val="center"/>
            </w:pP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48F6632C" w14:textId="03D27083">
            <w:pPr>
              <w:spacing w:before="0" w:beforeAutospacing="off" w:after="0" w:afterAutospacing="off"/>
              <w:jc w:val="center"/>
            </w:pP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SSWH9; SSWH13a </w:t>
            </w:r>
          </w:p>
          <w:p w:rsidR="003D118F" w:rsidP="518774E2" w:rsidRDefault="003D118F" w14:paraId="34D213CE" w14:textId="409AD89F">
            <w:pPr>
              <w:pStyle w:val="Normal"/>
              <w:spacing w:before="40" w:beforeAutospacing="off" w:after="40" w:afterAutospacing="off"/>
              <w:jc w:val="center"/>
            </w:pPr>
            <w:r w:rsidRPr="518774E2" w:rsidR="78AE53F3">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18774E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8</w:t>
            </w:r>
          </w:p>
          <w:p w:rsidR="003D118F" w:rsidP="530D1B22" w:rsidRDefault="003D118F" w14:paraId="3C1161F1" w14:textId="7EA480EC">
            <w:pPr>
              <w:spacing w:before="0" w:beforeAutospacing="off" w:after="0" w:afterAutospacing="off"/>
              <w:jc w:val="center"/>
            </w:pPr>
            <w:r w:rsidRPr="530D1B22" w:rsidR="78AE53F3">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1, 3, 11</w:t>
            </w:r>
          </w:p>
          <w:p w:rsidR="003D118F" w:rsidP="6DC7BA92" w:rsidRDefault="003D118F" w14:paraId="2BE659BD" w14:textId="77E51FB3">
            <w:pPr>
              <w:pStyle w:val="Normal"/>
              <w:spacing w:before="40" w:after="40"/>
              <w:jc w:val="center"/>
            </w:pPr>
          </w:p>
        </w:tc>
        <w:tc>
          <w:tcPr>
            <w:tcW w:w="749" w:type="pct"/>
            <w:shd w:val="clear" w:color="auto" w:fill="FFFFFF" w:themeFill="background1"/>
            <w:tcMar/>
            <w:vAlign w:val="center"/>
          </w:tcPr>
          <w:p w:rsidR="003D118F" w:rsidP="530D1B22" w:rsidRDefault="003D118F" w14:paraId="237E1453" w14:textId="2C09078A">
            <w:pPr>
              <w:spacing w:before="0" w:beforeAutospacing="off" w:after="0" w:afterAutospacing="off"/>
              <w:jc w:val="center"/>
            </w:pP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SSWH8; SSWH10; SSWH11b</w:t>
            </w:r>
          </w:p>
          <w:p w:rsidR="003D118F" w:rsidP="530D1B22" w:rsidRDefault="003D118F" w14:paraId="2586B69D" w14:textId="7880A28D">
            <w:pPr>
              <w:spacing w:before="0" w:beforeAutospacing="off" w:after="0" w:afterAutospacing="off"/>
              <w:jc w:val="center"/>
            </w:pPr>
            <w:r w:rsidRPr="530D1B22" w:rsidR="78AE53F3">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6, 10</w:t>
            </w:r>
          </w:p>
          <w:p w:rsidR="003D118F" w:rsidP="530D1B22" w:rsidRDefault="003D118F" w14:paraId="41B70327" w14:textId="773CEF1F">
            <w:pPr>
              <w:spacing w:before="0" w:beforeAutospacing="off" w:after="0" w:afterAutospacing="off"/>
              <w:jc w:val="center"/>
            </w:pPr>
            <w:r w:rsidRPr="530D1B22" w:rsidR="78AE53F3">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30D1B22" w:rsidR="78AE53F3">
              <w:rPr>
                <w:rFonts w:ascii="Calibri" w:hAnsi="Calibri" w:eastAsia="Calibri" w:cs="Calibri"/>
                <w:b w:val="0"/>
                <w:bCs w:val="0"/>
                <w:i w:val="0"/>
                <w:iCs w:val="0"/>
                <w:strike w:val="0"/>
                <w:dstrike w:val="0"/>
                <w:noProof w:val="0"/>
                <w:color w:val="000000" w:themeColor="text1" w:themeTint="FF" w:themeShade="FF"/>
                <w:sz w:val="20"/>
                <w:szCs w:val="20"/>
                <w:u w:val="none"/>
                <w:lang w:val="en-US"/>
              </w:rPr>
              <w:t>1, 11</w:t>
            </w:r>
          </w:p>
          <w:p w:rsidR="003D118F" w:rsidP="6DC7BA92" w:rsidRDefault="003D118F" w14:paraId="33E899F4" w14:textId="5DE8BADA">
            <w:pPr>
              <w:pStyle w:val="Normal"/>
              <w:spacing w:before="40" w:after="40"/>
              <w:jc w:val="center"/>
            </w:pPr>
          </w:p>
        </w:tc>
      </w:tr>
      <w:tr w:rsidR="002271C1" w:rsidTr="518774E2" w14:paraId="4E8A7768" w14:textId="7D66EDF1">
        <w:trPr>
          <w:cantSplit/>
          <w:tblHeader/>
        </w:trPr>
        <w:tc>
          <w:tcPr>
            <w:tcW w:w="495" w:type="pct"/>
            <w:shd w:val="clear" w:color="auto" w:fill="EBF4F8"/>
            <w:tcMar>
              <w:top w:w="100" w:type="dxa"/>
              <w:left w:w="160" w:type="dxa"/>
              <w:bottom w:w="100" w:type="dxa"/>
              <w:right w:w="160" w:type="dxa"/>
            </w:tcMar>
          </w:tcPr>
          <w:p w:rsidR="003D118F" w:rsidP="00CE3236" w:rsidRDefault="003D118F" w14:paraId="12D13172" w14:textId="77777777">
            <w:pPr>
              <w:spacing w:before="40" w:after="40"/>
              <w:rPr>
                <w:b/>
                <w:bCs/>
                <w:color w:val="1F3864"/>
                <w:sz w:val="19"/>
                <w:szCs w:val="19"/>
              </w:rPr>
            </w:pPr>
            <w:r>
              <w:rPr>
                <w:b/>
                <w:bCs/>
                <w:color w:val="1F3864"/>
                <w:sz w:val="19"/>
                <w:szCs w:val="19"/>
              </w:rPr>
              <w:t>Approaches to Learning (ATL)</w:t>
            </w: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0F2CBF8E" w14:textId="09C2A621">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Category: </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Social  </w:t>
            </w:r>
          </w:p>
          <w:p w:rsidR="003D118F" w:rsidP="530D1B22" w:rsidRDefault="003D118F" w14:paraId="4AAFBE54" w14:textId="417D1470">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Collaboration Skills</w:t>
            </w:r>
          </w:p>
          <w:p w:rsidR="003D118F" w:rsidP="530D1B22" w:rsidRDefault="003D118F" w14:paraId="59D4E3AA" w14:textId="3F1C10D2">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Skill Indicator: </w:t>
            </w:r>
            <w:r w:rsidRPr="530D1B22" w:rsidR="16E13334">
              <w:rPr>
                <w:rFonts w:ascii="Roboto" w:hAnsi="Roboto" w:eastAsia="Calibri" w:cs="Calibri"/>
                <w:b w:val="0"/>
                <w:bCs w:val="0"/>
                <w:i w:val="0"/>
                <w:iCs w:val="0"/>
                <w:strike w:val="0"/>
                <w:dstrike w:val="0"/>
                <w:noProof w:val="0"/>
                <w:color w:val="1A1A1A"/>
                <w:sz w:val="20"/>
                <w:szCs w:val="20"/>
                <w:u w:val="none"/>
                <w:lang w:val="en-US"/>
              </w:rPr>
              <w:t>Listen actively to other perspectives and ideas</w:t>
            </w:r>
          </w:p>
          <w:p w:rsidR="003D118F" w:rsidP="518774E2" w:rsidRDefault="003D118F" w14:paraId="670D404F" w14:textId="5398C0D7">
            <w:pPr>
              <w:pStyle w:val="Normal"/>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18774E2" w:rsidR="16E13334">
              <w:rPr>
                <w:rFonts w:ascii="Roboto" w:hAnsi="Roboto" w:eastAsia="Calibri" w:cs="Calibri"/>
                <w:b w:val="1"/>
                <w:bCs w:val="1"/>
                <w:i w:val="0"/>
                <w:iCs w:val="0"/>
                <w:strike w:val="0"/>
                <w:dstrike w:val="0"/>
                <w:noProof w:val="0"/>
                <w:color w:val="1A1A1A"/>
                <w:sz w:val="20"/>
                <w:szCs w:val="20"/>
                <w:u w:val="none"/>
                <w:lang w:val="en-US"/>
              </w:rPr>
              <w:t>Category:</w:t>
            </w:r>
            <w:r w:rsidRPr="518774E2" w:rsidR="16E13334">
              <w:rPr>
                <w:rFonts w:ascii="Roboto" w:hAnsi="Roboto" w:eastAsia="Calibri" w:cs="Calibri"/>
                <w:b w:val="0"/>
                <w:bCs w:val="0"/>
                <w:i w:val="0"/>
                <w:iCs w:val="0"/>
                <w:strike w:val="0"/>
                <w:dstrike w:val="0"/>
                <w:noProof w:val="0"/>
                <w:color w:val="1A1A1A"/>
                <w:sz w:val="20"/>
                <w:szCs w:val="20"/>
                <w:u w:val="none"/>
                <w:lang w:val="en-US"/>
              </w:rPr>
              <w:t xml:space="preserve"> Communication</w:t>
            </w:r>
          </w:p>
          <w:p w:rsidR="003D118F" w:rsidP="530D1B22" w:rsidRDefault="003D118F" w14:paraId="5F3CA172" w14:textId="6E84691B">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Communication Skills</w:t>
            </w:r>
          </w:p>
          <w:p w:rsidR="003D118F" w:rsidP="530D1B22" w:rsidRDefault="003D118F" w14:paraId="7C1CD2C0" w14:textId="1A5C1987">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Skill Indicator: </w:t>
            </w:r>
            <w:r w:rsidRPr="530D1B22" w:rsidR="16E13334">
              <w:rPr>
                <w:rFonts w:ascii="Roboto" w:hAnsi="Roboto" w:eastAsia="Calibri" w:cs="Calibri"/>
                <w:b w:val="0"/>
                <w:bCs w:val="0"/>
                <w:i w:val="0"/>
                <w:iCs w:val="0"/>
                <w:strike w:val="0"/>
                <w:dstrike w:val="0"/>
                <w:noProof w:val="0"/>
                <w:color w:val="1A1A1A"/>
                <w:sz w:val="20"/>
                <w:szCs w:val="20"/>
                <w:u w:val="none"/>
                <w:lang w:val="en-US"/>
              </w:rPr>
              <w:t>Write for different purposes</w:t>
            </w:r>
          </w:p>
          <w:p w:rsidR="003D118F" w:rsidP="6DC7BA92" w:rsidRDefault="003D118F" w14:paraId="7E62A792" w14:textId="5EC8D849">
            <w:pPr>
              <w:pStyle w:val="Normal"/>
              <w:spacing w:before="40" w:after="40"/>
              <w:jc w:val="center"/>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04310957" w14:textId="68F99B0B">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Category:</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Communication</w:t>
            </w:r>
          </w:p>
          <w:p w:rsidR="003D118F" w:rsidP="530D1B22" w:rsidRDefault="003D118F" w14:paraId="2CCCA4B2" w14:textId="665B10CF">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Exchanging Thoughts, messages, and information</w:t>
            </w:r>
          </w:p>
          <w:p w:rsidR="003D118F" w:rsidP="530D1B22" w:rsidRDefault="003D118F" w14:paraId="2F61B072" w14:textId="755934CF">
            <w:pPr>
              <w:spacing w:before="40" w:after="40"/>
              <w:jc w:val="center"/>
              <w:rPr>
                <w:rFonts w:ascii="Roboto" w:hAnsi="Roboto" w:eastAsia="Calibri" w:cs="Calibri"/>
                <w:b w:val="1"/>
                <w:bCs w:val="1"/>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Skill Indicator: </w:t>
            </w:r>
          </w:p>
          <w:p w:rsidR="003D118F" w:rsidP="530D1B22" w:rsidRDefault="003D118F" w14:paraId="4ED67F0A" w14:textId="0117EDD7">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0"/>
                <w:bCs w:val="0"/>
                <w:i w:val="0"/>
                <w:iCs w:val="0"/>
                <w:strike w:val="0"/>
                <w:dstrike w:val="0"/>
                <w:noProof w:val="0"/>
                <w:color w:val="1A1A1A"/>
                <w:sz w:val="20"/>
                <w:szCs w:val="20"/>
                <w:u w:val="none"/>
                <w:lang w:val="en-US"/>
              </w:rPr>
              <w:t>Negotiate ideas and knowledge with peers and teachers</w:t>
            </w:r>
          </w:p>
          <w:p w:rsidR="003D118F" w:rsidP="518774E2" w:rsidRDefault="003D118F" w14:paraId="3322C860" w14:textId="064B46A8">
            <w:pPr>
              <w:pStyle w:val="Normal"/>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18774E2" w:rsidR="16E13334">
              <w:rPr>
                <w:rFonts w:ascii="Roboto" w:hAnsi="Roboto" w:eastAsia="Calibri" w:cs="Calibri"/>
                <w:b w:val="1"/>
                <w:bCs w:val="1"/>
                <w:i w:val="0"/>
                <w:iCs w:val="0"/>
                <w:strike w:val="0"/>
                <w:dstrike w:val="0"/>
                <w:noProof w:val="0"/>
                <w:color w:val="1A1A1A"/>
                <w:sz w:val="20"/>
                <w:szCs w:val="20"/>
                <w:u w:val="none"/>
                <w:lang w:val="en-US"/>
              </w:rPr>
              <w:t>Category:</w:t>
            </w:r>
            <w:r w:rsidRPr="518774E2" w:rsidR="16E13334">
              <w:rPr>
                <w:rFonts w:ascii="Roboto" w:hAnsi="Roboto" w:eastAsia="Calibri" w:cs="Calibri"/>
                <w:b w:val="0"/>
                <w:bCs w:val="0"/>
                <w:i w:val="0"/>
                <w:iCs w:val="0"/>
                <w:strike w:val="0"/>
                <w:dstrike w:val="0"/>
                <w:noProof w:val="0"/>
                <w:color w:val="1A1A1A"/>
                <w:sz w:val="20"/>
                <w:szCs w:val="20"/>
                <w:u w:val="none"/>
                <w:lang w:val="en-US"/>
              </w:rPr>
              <w:t xml:space="preserve"> Research</w:t>
            </w:r>
          </w:p>
          <w:p w:rsidR="003D118F" w:rsidP="530D1B22" w:rsidRDefault="003D118F" w14:paraId="211C6296" w14:textId="6E3847A8">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Transfer Skills</w:t>
            </w:r>
          </w:p>
          <w:p w:rsidR="003D118F" w:rsidP="530D1B22" w:rsidRDefault="003D118F" w14:paraId="4E316682" w14:textId="412A4380">
            <w:pPr>
              <w:spacing w:before="40" w:after="40"/>
              <w:jc w:val="center"/>
              <w:rPr>
                <w:rFonts w:ascii="Roboto" w:hAnsi="Roboto" w:eastAsia="Calibri" w:cs="Calibri"/>
                <w:b w:val="1"/>
                <w:bCs w:val="1"/>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Skill Indicator:</w:t>
            </w:r>
          </w:p>
          <w:p w:rsidR="003D118F" w:rsidP="530D1B22" w:rsidRDefault="003D118F" w14:paraId="433D1A7A" w14:textId="10E0618F">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0"/>
                <w:bCs w:val="0"/>
                <w:i w:val="0"/>
                <w:iCs w:val="0"/>
                <w:strike w:val="0"/>
                <w:dstrike w:val="0"/>
                <w:noProof w:val="0"/>
                <w:color w:val="1A1A1A"/>
                <w:sz w:val="20"/>
                <w:szCs w:val="20"/>
                <w:u w:val="none"/>
                <w:lang w:val="en-US"/>
              </w:rPr>
              <w:t>Combine knowledge, understanding and skills to create products or solutions</w:t>
            </w:r>
          </w:p>
          <w:p w:rsidR="003D118F" w:rsidP="6DC7BA92" w:rsidRDefault="003D118F" w14:paraId="29C37EFB" w14:textId="742FAB24">
            <w:pPr>
              <w:pStyle w:val="Normal"/>
              <w:spacing w:before="40" w:after="40"/>
              <w:jc w:val="center"/>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4590A0B7" w14:textId="12913E68">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Category:</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Communication</w:t>
            </w:r>
          </w:p>
          <w:p w:rsidR="003D118F" w:rsidP="530D1B22" w:rsidRDefault="003D118F" w14:paraId="34ECD7D0" w14:textId="62FB531B">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Communication Skills</w:t>
            </w:r>
          </w:p>
          <w:p w:rsidR="003D118F" w:rsidP="530D1B22" w:rsidRDefault="003D118F" w14:paraId="16748FD0" w14:textId="0624B028">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Skill Indicator: </w:t>
            </w:r>
            <w:r w:rsidRPr="530D1B22" w:rsidR="16E13334">
              <w:rPr>
                <w:rFonts w:ascii="Roboto" w:hAnsi="Roboto" w:eastAsia="Calibri" w:cs="Calibri"/>
                <w:b w:val="0"/>
                <w:bCs w:val="0"/>
                <w:i w:val="0"/>
                <w:iCs w:val="0"/>
                <w:strike w:val="0"/>
                <w:dstrike w:val="0"/>
                <w:noProof w:val="0"/>
                <w:color w:val="1A1A1A"/>
                <w:sz w:val="20"/>
                <w:szCs w:val="20"/>
                <w:u w:val="none"/>
                <w:lang w:val="en-US"/>
              </w:rPr>
              <w:t>Write for different purposes</w:t>
            </w:r>
          </w:p>
          <w:p w:rsidR="003D118F" w:rsidP="518774E2" w:rsidRDefault="003D118F" w14:paraId="36DF8B9F" w14:textId="0CCED699">
            <w:pPr>
              <w:pStyle w:val="Normal"/>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18774E2" w:rsidR="16E13334">
              <w:rPr>
                <w:rFonts w:ascii="Roboto" w:hAnsi="Roboto" w:eastAsia="Calibri" w:cs="Calibri"/>
                <w:b w:val="1"/>
                <w:bCs w:val="1"/>
                <w:i w:val="0"/>
                <w:iCs w:val="0"/>
                <w:strike w:val="0"/>
                <w:dstrike w:val="0"/>
                <w:noProof w:val="0"/>
                <w:color w:val="1A1A1A"/>
                <w:sz w:val="20"/>
                <w:szCs w:val="20"/>
                <w:u w:val="none"/>
                <w:lang w:val="en-US"/>
              </w:rPr>
              <w:t>Category:</w:t>
            </w:r>
            <w:r w:rsidRPr="518774E2" w:rsidR="16E13334">
              <w:rPr>
                <w:rFonts w:ascii="Roboto" w:hAnsi="Roboto" w:eastAsia="Calibri" w:cs="Calibri"/>
                <w:b w:val="0"/>
                <w:bCs w:val="0"/>
                <w:i w:val="0"/>
                <w:iCs w:val="0"/>
                <w:strike w:val="0"/>
                <w:dstrike w:val="0"/>
                <w:noProof w:val="0"/>
                <w:color w:val="1A1A1A"/>
                <w:sz w:val="20"/>
                <w:szCs w:val="20"/>
                <w:u w:val="none"/>
                <w:lang w:val="en-US"/>
              </w:rPr>
              <w:t xml:space="preserve"> </w:t>
            </w:r>
          </w:p>
          <w:p w:rsidR="003D118F" w:rsidP="530D1B22" w:rsidRDefault="003D118F" w14:paraId="0F90D5A8" w14:textId="0CF2F711">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0"/>
                <w:bCs w:val="0"/>
                <w:i w:val="0"/>
                <w:iCs w:val="0"/>
                <w:strike w:val="0"/>
                <w:dstrike w:val="0"/>
                <w:noProof w:val="0"/>
                <w:color w:val="1A1A1A"/>
                <w:sz w:val="20"/>
                <w:szCs w:val="20"/>
                <w:u w:val="none"/>
                <w:lang w:val="en-US"/>
              </w:rPr>
              <w:t>Thinking</w:t>
            </w:r>
          </w:p>
          <w:p w:rsidR="003D118F" w:rsidP="530D1B22" w:rsidRDefault="003D118F" w14:paraId="24BE7636" w14:textId="52948FB1">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Creating Thinking Skills</w:t>
            </w:r>
          </w:p>
          <w:p w:rsidR="003D118F" w:rsidP="530D1B22" w:rsidRDefault="003D118F" w14:paraId="3CEF7542" w14:textId="0AA49756">
            <w:pPr>
              <w:spacing w:before="40" w:after="40"/>
              <w:jc w:val="center"/>
              <w:rPr>
                <w:rFonts w:ascii="Roboto" w:hAnsi="Roboto" w:eastAsia="Calibri" w:cs="Calibri"/>
                <w:b w:val="1"/>
                <w:bCs w:val="1"/>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Skill Indicator:</w:t>
            </w:r>
          </w:p>
          <w:p w:rsidR="003D118F" w:rsidP="530D1B22" w:rsidRDefault="003D118F" w14:paraId="519CE087" w14:textId="4759DC6B">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0"/>
                <w:bCs w:val="0"/>
                <w:i w:val="0"/>
                <w:iCs w:val="0"/>
                <w:strike w:val="0"/>
                <w:dstrike w:val="0"/>
                <w:noProof w:val="0"/>
                <w:color w:val="1A1A1A"/>
                <w:sz w:val="20"/>
                <w:szCs w:val="20"/>
                <w:u w:val="none"/>
                <w:lang w:val="en-US"/>
              </w:rPr>
              <w:t>Use brainstorming and visual diagrams to generate new ideas and inquiry</w:t>
            </w:r>
          </w:p>
          <w:p w:rsidR="003D118F" w:rsidP="6DC7BA92" w:rsidRDefault="003D118F" w14:paraId="4BEB2F3C" w14:textId="248FDBAB">
            <w:pPr>
              <w:pStyle w:val="Normal"/>
              <w:spacing w:before="40" w:after="40"/>
              <w:jc w:val="center"/>
              <w:rPr>
                <w:rFonts w:ascii="Roboto" w:hAnsi="Roboto" w:eastAsia="Calibri" w:cs="Calibri"/>
                <w:color w:val="1A1A1A"/>
                <w:sz w:val="20"/>
                <w:szCs w:val="20"/>
              </w:rPr>
            </w:pP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24F2A809" w14:textId="2CA74D33">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Category: </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Social  </w:t>
            </w:r>
          </w:p>
          <w:p w:rsidR="003D118F" w:rsidP="530D1B22" w:rsidRDefault="003D118F" w14:paraId="1CC0E2C7" w14:textId="75629771">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Collaboration Skills</w:t>
            </w:r>
          </w:p>
          <w:p w:rsidR="003D118F" w:rsidP="530D1B22" w:rsidRDefault="003D118F" w14:paraId="2417ED83" w14:textId="2E4B6EF5">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Skill Indicator: </w:t>
            </w:r>
            <w:r w:rsidRPr="530D1B22" w:rsidR="16E13334">
              <w:rPr>
                <w:rFonts w:ascii="Roboto" w:hAnsi="Roboto" w:eastAsia="Calibri" w:cs="Calibri"/>
                <w:b w:val="0"/>
                <w:bCs w:val="0"/>
                <w:i w:val="0"/>
                <w:iCs w:val="0"/>
                <w:strike w:val="0"/>
                <w:dstrike w:val="0"/>
                <w:noProof w:val="0"/>
                <w:color w:val="1A1A1A"/>
                <w:sz w:val="20"/>
                <w:szCs w:val="20"/>
                <w:u w:val="none"/>
                <w:lang w:val="en-US"/>
              </w:rPr>
              <w:t>Listen actively to other perspectives and ideas</w:t>
            </w:r>
          </w:p>
          <w:p w:rsidR="003D118F" w:rsidP="518774E2" w:rsidRDefault="003D118F" w14:paraId="20911012" w14:textId="459A1099">
            <w:pPr>
              <w:pStyle w:val="Normal"/>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18774E2" w:rsidR="16E13334">
              <w:rPr>
                <w:rFonts w:ascii="Roboto" w:hAnsi="Roboto" w:eastAsia="Calibri" w:cs="Calibri"/>
                <w:b w:val="1"/>
                <w:bCs w:val="1"/>
                <w:i w:val="0"/>
                <w:iCs w:val="0"/>
                <w:strike w:val="0"/>
                <w:dstrike w:val="0"/>
                <w:noProof w:val="0"/>
                <w:color w:val="1A1A1A"/>
                <w:sz w:val="20"/>
                <w:szCs w:val="20"/>
                <w:u w:val="none"/>
                <w:lang w:val="en-US"/>
              </w:rPr>
              <w:t>Category:</w:t>
            </w:r>
            <w:r w:rsidRPr="518774E2" w:rsidR="16E13334">
              <w:rPr>
                <w:rFonts w:ascii="Roboto" w:hAnsi="Roboto" w:eastAsia="Calibri" w:cs="Calibri"/>
                <w:b w:val="0"/>
                <w:bCs w:val="0"/>
                <w:i w:val="0"/>
                <w:iCs w:val="0"/>
                <w:strike w:val="0"/>
                <w:dstrike w:val="0"/>
                <w:noProof w:val="0"/>
                <w:color w:val="1A1A1A"/>
                <w:sz w:val="20"/>
                <w:szCs w:val="20"/>
                <w:u w:val="none"/>
                <w:lang w:val="en-US"/>
              </w:rPr>
              <w:t xml:space="preserve"> Communication</w:t>
            </w:r>
          </w:p>
          <w:p w:rsidR="003D118F" w:rsidP="530D1B22" w:rsidRDefault="003D118F" w14:paraId="0CDBDB27" w14:textId="09406711">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Communication Skills</w:t>
            </w:r>
          </w:p>
          <w:p w:rsidR="003D118F" w:rsidP="530D1B22" w:rsidRDefault="003D118F" w14:paraId="2F5698EF" w14:textId="0DE23D6B">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6DC7BA92" w:rsidR="16E13334">
              <w:rPr>
                <w:rFonts w:ascii="Roboto" w:hAnsi="Roboto" w:eastAsia="Calibri" w:cs="Calibri"/>
                <w:b w:val="1"/>
                <w:bCs w:val="1"/>
                <w:i w:val="0"/>
                <w:iCs w:val="0"/>
                <w:strike w:val="0"/>
                <w:dstrike w:val="0"/>
                <w:noProof w:val="0"/>
                <w:color w:val="1A1A1A"/>
                <w:sz w:val="20"/>
                <w:szCs w:val="20"/>
                <w:u w:val="none"/>
                <w:lang w:val="en-US"/>
              </w:rPr>
              <w:t xml:space="preserve">Skill Indicator: </w:t>
            </w:r>
            <w:r w:rsidRPr="6DC7BA92" w:rsidR="16E13334">
              <w:rPr>
                <w:rFonts w:ascii="Roboto" w:hAnsi="Roboto" w:eastAsia="Calibri" w:cs="Calibri"/>
                <w:b w:val="0"/>
                <w:bCs w:val="0"/>
                <w:i w:val="0"/>
                <w:iCs w:val="0"/>
                <w:strike w:val="0"/>
                <w:dstrike w:val="0"/>
                <w:noProof w:val="0"/>
                <w:color w:val="1A1A1A"/>
                <w:sz w:val="20"/>
                <w:szCs w:val="20"/>
                <w:u w:val="none"/>
                <w:lang w:val="en-US"/>
              </w:rPr>
              <w:t>Write for different purposes</w:t>
            </w:r>
          </w:p>
          <w:p w:rsidR="003D118F" w:rsidP="7E517DCC" w:rsidRDefault="003D118F" w14:paraId="187FF8A6" w14:textId="1648E8CD">
            <w:pPr>
              <w:spacing w:before="40" w:after="40"/>
              <w:jc w:val="center"/>
              <w:rPr>
                <w:sz w:val="20"/>
                <w:szCs w:val="20"/>
              </w:rPr>
            </w:pP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6AE9BEE0" w14:textId="6199C23D">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Category: </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Social  </w:t>
            </w:r>
          </w:p>
          <w:p w:rsidR="003D118F" w:rsidP="530D1B22" w:rsidRDefault="003D118F" w14:paraId="6709E88C" w14:textId="6C01CFAA">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Collaboration Skills</w:t>
            </w:r>
          </w:p>
          <w:p w:rsidR="003D118F" w:rsidP="530D1B22" w:rsidRDefault="003D118F" w14:paraId="69B0C514" w14:textId="48499BCE">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Skill Indicator: </w:t>
            </w:r>
            <w:r w:rsidRPr="530D1B22" w:rsidR="16E13334">
              <w:rPr>
                <w:rFonts w:ascii="Roboto" w:hAnsi="Roboto" w:eastAsia="Calibri" w:cs="Calibri"/>
                <w:b w:val="0"/>
                <w:bCs w:val="0"/>
                <w:i w:val="0"/>
                <w:iCs w:val="0"/>
                <w:strike w:val="0"/>
                <w:dstrike w:val="0"/>
                <w:noProof w:val="0"/>
                <w:color w:val="1A1A1A"/>
                <w:sz w:val="20"/>
                <w:szCs w:val="20"/>
                <w:u w:val="none"/>
                <w:lang w:val="en-US"/>
              </w:rPr>
              <w:t>Listen actively to other perspectives and ideas</w:t>
            </w:r>
          </w:p>
          <w:p w:rsidR="003D118F" w:rsidP="518774E2" w:rsidRDefault="003D118F" w14:paraId="640CC8EF" w14:textId="45EA67FD">
            <w:pPr>
              <w:pStyle w:val="Normal"/>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18774E2" w:rsidR="16E13334">
              <w:rPr>
                <w:rFonts w:ascii="Roboto" w:hAnsi="Roboto" w:eastAsia="Calibri" w:cs="Calibri"/>
                <w:b w:val="1"/>
                <w:bCs w:val="1"/>
                <w:i w:val="0"/>
                <w:iCs w:val="0"/>
                <w:strike w:val="0"/>
                <w:dstrike w:val="0"/>
                <w:noProof w:val="0"/>
                <w:color w:val="1A1A1A"/>
                <w:sz w:val="20"/>
                <w:szCs w:val="20"/>
                <w:u w:val="none"/>
                <w:lang w:val="en-US"/>
              </w:rPr>
              <w:t>Category:</w:t>
            </w:r>
            <w:r w:rsidRPr="518774E2" w:rsidR="16E13334">
              <w:rPr>
                <w:rFonts w:ascii="Roboto" w:hAnsi="Roboto" w:eastAsia="Calibri" w:cs="Calibri"/>
                <w:b w:val="0"/>
                <w:bCs w:val="0"/>
                <w:i w:val="0"/>
                <w:iCs w:val="0"/>
                <w:strike w:val="0"/>
                <w:dstrike w:val="0"/>
                <w:noProof w:val="0"/>
                <w:color w:val="1A1A1A"/>
                <w:sz w:val="20"/>
                <w:szCs w:val="20"/>
                <w:u w:val="none"/>
                <w:lang w:val="en-US"/>
              </w:rPr>
              <w:t xml:space="preserve"> Communication</w:t>
            </w:r>
          </w:p>
          <w:p w:rsidR="003D118F" w:rsidP="530D1B22" w:rsidRDefault="003D118F" w14:paraId="17ED858F" w14:textId="0C1AEDF3">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Communication Skills</w:t>
            </w:r>
          </w:p>
          <w:p w:rsidR="003D118F" w:rsidP="530D1B22" w:rsidRDefault="003D118F" w14:paraId="30FBBBAB" w14:textId="182647AF">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Skill Indicator: </w:t>
            </w:r>
            <w:r w:rsidRPr="530D1B22" w:rsidR="16E13334">
              <w:rPr>
                <w:rFonts w:ascii="Roboto" w:hAnsi="Roboto" w:eastAsia="Calibri" w:cs="Calibri"/>
                <w:b w:val="0"/>
                <w:bCs w:val="0"/>
                <w:i w:val="0"/>
                <w:iCs w:val="0"/>
                <w:strike w:val="0"/>
                <w:dstrike w:val="0"/>
                <w:noProof w:val="0"/>
                <w:color w:val="1A1A1A"/>
                <w:sz w:val="20"/>
                <w:szCs w:val="20"/>
                <w:u w:val="none"/>
                <w:lang w:val="en-US"/>
              </w:rPr>
              <w:t>Write for different purposes</w:t>
            </w:r>
          </w:p>
          <w:p w:rsidR="003D118F" w:rsidP="6DC7BA92" w:rsidRDefault="003D118F" w14:paraId="0072C8B5" w14:textId="0ED9A5EF">
            <w:pPr>
              <w:pStyle w:val="Normal"/>
              <w:spacing w:before="40" w:after="40"/>
              <w:jc w:val="center"/>
              <w:rPr>
                <w:rFonts w:ascii="Roboto" w:hAnsi="Roboto" w:eastAsia="Calibri" w:cs="Calibri"/>
                <w:color w:val="1A1A1A"/>
                <w:sz w:val="20"/>
                <w:szCs w:val="20"/>
              </w:rPr>
            </w:pPr>
          </w:p>
        </w:tc>
        <w:tc>
          <w:tcPr>
            <w:tcW w:w="749" w:type="pct"/>
            <w:shd w:val="clear" w:color="auto" w:fill="FFFFFF" w:themeFill="background1"/>
            <w:tcMar/>
            <w:vAlign w:val="center"/>
          </w:tcPr>
          <w:p w:rsidR="003D118F" w:rsidP="530D1B22" w:rsidRDefault="003D118F" w14:paraId="3712EA68" w14:textId="6DEE787B">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Category: </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Social  </w:t>
            </w:r>
          </w:p>
          <w:p w:rsidR="003D118F" w:rsidP="530D1B22" w:rsidRDefault="003D118F" w14:paraId="5E9CB612" w14:textId="26D441C5">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Collaboration Skills</w:t>
            </w:r>
          </w:p>
          <w:p w:rsidR="003D118F" w:rsidP="530D1B22" w:rsidRDefault="003D118F" w14:paraId="6798107C" w14:textId="21783544">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 xml:space="preserve">Skill Indicator: </w:t>
            </w:r>
            <w:r w:rsidRPr="530D1B22" w:rsidR="16E13334">
              <w:rPr>
                <w:rFonts w:ascii="Roboto" w:hAnsi="Roboto" w:eastAsia="Calibri" w:cs="Calibri"/>
                <w:b w:val="0"/>
                <w:bCs w:val="0"/>
                <w:i w:val="0"/>
                <w:iCs w:val="0"/>
                <w:strike w:val="0"/>
                <w:dstrike w:val="0"/>
                <w:noProof w:val="0"/>
                <w:color w:val="1A1A1A"/>
                <w:sz w:val="20"/>
                <w:szCs w:val="20"/>
                <w:u w:val="none"/>
                <w:lang w:val="en-US"/>
              </w:rPr>
              <w:t>Listen actively to other perspectives and ideas</w:t>
            </w:r>
          </w:p>
          <w:p w:rsidR="003D118F" w:rsidP="518774E2" w:rsidRDefault="003D118F" w14:paraId="2837F0C6" w14:textId="1285D63B">
            <w:pPr>
              <w:pStyle w:val="Normal"/>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18774E2" w:rsidR="16E13334">
              <w:rPr>
                <w:rFonts w:ascii="Roboto" w:hAnsi="Roboto" w:eastAsia="Calibri" w:cs="Calibri"/>
                <w:b w:val="1"/>
                <w:bCs w:val="1"/>
                <w:i w:val="0"/>
                <w:iCs w:val="0"/>
                <w:strike w:val="0"/>
                <w:dstrike w:val="0"/>
                <w:noProof w:val="0"/>
                <w:color w:val="1A1A1A"/>
                <w:sz w:val="20"/>
                <w:szCs w:val="20"/>
                <w:u w:val="none"/>
                <w:lang w:val="en-US"/>
              </w:rPr>
              <w:t>Category:</w:t>
            </w:r>
            <w:r w:rsidRPr="518774E2" w:rsidR="16E13334">
              <w:rPr>
                <w:rFonts w:ascii="Roboto" w:hAnsi="Roboto" w:eastAsia="Calibri" w:cs="Calibri"/>
                <w:b w:val="0"/>
                <w:bCs w:val="0"/>
                <w:i w:val="0"/>
                <w:iCs w:val="0"/>
                <w:strike w:val="0"/>
                <w:dstrike w:val="0"/>
                <w:noProof w:val="0"/>
                <w:color w:val="1A1A1A"/>
                <w:sz w:val="20"/>
                <w:szCs w:val="20"/>
                <w:u w:val="none"/>
                <w:lang w:val="en-US"/>
              </w:rPr>
              <w:t xml:space="preserve"> Research</w:t>
            </w:r>
          </w:p>
          <w:p w:rsidR="003D118F" w:rsidP="530D1B22" w:rsidRDefault="003D118F" w14:paraId="23D44A99" w14:textId="378E35DE">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Cluster:</w:t>
            </w:r>
            <w:r w:rsidRPr="530D1B22" w:rsidR="16E13334">
              <w:rPr>
                <w:rFonts w:ascii="Roboto" w:hAnsi="Roboto" w:eastAsia="Calibri" w:cs="Calibri"/>
                <w:b w:val="0"/>
                <w:bCs w:val="0"/>
                <w:i w:val="0"/>
                <w:iCs w:val="0"/>
                <w:strike w:val="0"/>
                <w:dstrike w:val="0"/>
                <w:noProof w:val="0"/>
                <w:color w:val="1A1A1A"/>
                <w:sz w:val="20"/>
                <w:szCs w:val="20"/>
                <w:u w:val="none"/>
                <w:lang w:val="en-US"/>
              </w:rPr>
              <w:t xml:space="preserve"> Creating Thinking Skills</w:t>
            </w:r>
          </w:p>
          <w:p w:rsidR="003D118F" w:rsidP="530D1B22" w:rsidRDefault="003D118F" w14:paraId="1367A631" w14:textId="228E356F">
            <w:pPr>
              <w:spacing w:before="40" w:after="40"/>
              <w:jc w:val="center"/>
              <w:rPr>
                <w:rFonts w:ascii="Roboto" w:hAnsi="Roboto" w:eastAsia="Calibri" w:cs="Calibri"/>
                <w:b w:val="1"/>
                <w:bCs w:val="1"/>
                <w:i w:val="0"/>
                <w:iCs w:val="0"/>
                <w:strike w:val="0"/>
                <w:dstrike w:val="0"/>
                <w:noProof w:val="0"/>
                <w:color w:val="1A1A1A"/>
                <w:sz w:val="20"/>
                <w:szCs w:val="20"/>
                <w:u w:val="none"/>
                <w:lang w:val="en-US"/>
              </w:rPr>
            </w:pPr>
            <w:r w:rsidRPr="530D1B22" w:rsidR="16E13334">
              <w:rPr>
                <w:rFonts w:ascii="Roboto" w:hAnsi="Roboto" w:eastAsia="Calibri" w:cs="Calibri"/>
                <w:b w:val="1"/>
                <w:bCs w:val="1"/>
                <w:i w:val="0"/>
                <w:iCs w:val="0"/>
                <w:strike w:val="0"/>
                <w:dstrike w:val="0"/>
                <w:noProof w:val="0"/>
                <w:color w:val="1A1A1A"/>
                <w:sz w:val="20"/>
                <w:szCs w:val="20"/>
                <w:u w:val="none"/>
                <w:lang w:val="en-US"/>
              </w:rPr>
              <w:t>Skill Indicator:</w:t>
            </w:r>
          </w:p>
          <w:p w:rsidR="003D118F" w:rsidP="530D1B22" w:rsidRDefault="003D118F" w14:paraId="14970E95" w14:textId="529B94A1">
            <w:pPr>
              <w:spacing w:before="40" w:after="40"/>
              <w:jc w:val="center"/>
              <w:rPr>
                <w:rFonts w:ascii="Roboto" w:hAnsi="Roboto" w:eastAsia="Calibri" w:cs="Calibri"/>
                <w:b w:val="0"/>
                <w:bCs w:val="0"/>
                <w:i w:val="0"/>
                <w:iCs w:val="0"/>
                <w:strike w:val="0"/>
                <w:dstrike w:val="0"/>
                <w:noProof w:val="0"/>
                <w:color w:val="1A1A1A"/>
                <w:sz w:val="20"/>
                <w:szCs w:val="20"/>
                <w:u w:val="none"/>
                <w:lang w:val="en-US"/>
              </w:rPr>
            </w:pPr>
            <w:r w:rsidRPr="530D1B22" w:rsidR="16E13334">
              <w:rPr>
                <w:rFonts w:ascii="Roboto" w:hAnsi="Roboto" w:eastAsia="Calibri" w:cs="Calibri"/>
                <w:b w:val="0"/>
                <w:bCs w:val="0"/>
                <w:i w:val="0"/>
                <w:iCs w:val="0"/>
                <w:strike w:val="0"/>
                <w:dstrike w:val="0"/>
                <w:noProof w:val="0"/>
                <w:color w:val="1A1A1A"/>
                <w:sz w:val="20"/>
                <w:szCs w:val="20"/>
                <w:u w:val="none"/>
                <w:lang w:val="en-US"/>
              </w:rPr>
              <w:t>Consider ethical, cultural, and environmental implications</w:t>
            </w:r>
          </w:p>
          <w:p w:rsidR="003D118F" w:rsidP="6DC7BA92" w:rsidRDefault="003D118F" w14:paraId="70C3419D" w14:textId="41D1417A">
            <w:pPr>
              <w:pStyle w:val="Normal"/>
              <w:spacing w:before="40" w:after="40"/>
              <w:jc w:val="center"/>
              <w:rPr>
                <w:rFonts w:ascii="Roboto" w:hAnsi="Roboto" w:eastAsia="Calibri" w:cs="Calibri"/>
                <w:color w:val="1A1A1A"/>
                <w:sz w:val="20"/>
                <w:szCs w:val="20"/>
              </w:rPr>
            </w:pPr>
          </w:p>
        </w:tc>
      </w:tr>
      <w:tr w:rsidR="002271C1" w:rsidTr="518774E2" w14:paraId="53626661" w14:textId="0DB92909">
        <w:trPr>
          <w:cantSplit/>
          <w:tblHeader/>
        </w:trPr>
        <w:tc>
          <w:tcPr>
            <w:tcW w:w="495" w:type="pct"/>
            <w:shd w:val="clear" w:color="auto" w:fill="EBF4F8"/>
            <w:tcMar>
              <w:top w:w="100" w:type="dxa"/>
              <w:left w:w="160" w:type="dxa"/>
              <w:bottom w:w="100" w:type="dxa"/>
              <w:right w:w="160" w:type="dxa"/>
            </w:tcMar>
          </w:tcPr>
          <w:p w:rsidR="003D118F" w:rsidRDefault="003D118F" w14:paraId="53452579" w14:textId="76D1DAE7">
            <w:pPr>
              <w:spacing w:before="40" w:after="40"/>
              <w:rPr>
                <w:b/>
                <w:bCs/>
                <w:color w:val="1F3864"/>
                <w:sz w:val="19"/>
                <w:szCs w:val="19"/>
              </w:rPr>
            </w:pPr>
            <w:r>
              <w:rPr>
                <w:b/>
                <w:bCs/>
                <w:color w:val="1F3864"/>
                <w:sz w:val="19"/>
                <w:szCs w:val="19"/>
              </w:rPr>
              <w:t>Statement of Inquiry</w:t>
            </w:r>
          </w:p>
        </w:tc>
        <w:tc>
          <w:tcPr>
            <w:tcW w:w="751" w:type="pct"/>
            <w:shd w:val="clear" w:color="auto" w:fill="FFFFFF" w:themeFill="background1"/>
            <w:tcMar>
              <w:top w:w="100" w:type="dxa"/>
              <w:left w:w="160" w:type="dxa"/>
              <w:bottom w:w="100" w:type="dxa"/>
              <w:right w:w="160" w:type="dxa"/>
            </w:tcMar>
            <w:vAlign w:val="center"/>
          </w:tcPr>
          <w:p w:rsidR="003D118F" w:rsidP="530D1B22" w:rsidRDefault="003D118F" w14:paraId="1EBB72CB" w14:textId="6C6B0B38">
            <w:pPr>
              <w:pStyle w:val="Normal"/>
              <w:spacing w:before="40" w:after="40"/>
              <w:jc w:val="center"/>
              <w:rPr>
                <w:rFonts w:ascii="Roboto" w:hAnsi="Roboto" w:eastAsia="Calibri" w:cs="Calibri"/>
                <w:b w:val="1"/>
                <w:bCs w:val="1"/>
                <w:i w:val="0"/>
                <w:iCs w:val="0"/>
                <w:strike w:val="0"/>
                <w:dstrike w:val="0"/>
                <w:noProof w:val="0"/>
                <w:color w:val="1F3864"/>
                <w:sz w:val="20"/>
                <w:szCs w:val="20"/>
                <w:u w:val="none"/>
                <w:lang w:val="en-US"/>
              </w:rPr>
            </w:pPr>
            <w:r w:rsidRPr="530D1B22" w:rsidR="7F884E34">
              <w:rPr>
                <w:rFonts w:ascii="Roboto" w:hAnsi="Roboto" w:eastAsia="Calibri" w:cs="Calibri"/>
                <w:b w:val="1"/>
                <w:bCs w:val="1"/>
                <w:i w:val="0"/>
                <w:iCs w:val="0"/>
                <w:strike w:val="0"/>
                <w:dstrike w:val="0"/>
                <w:noProof w:val="0"/>
                <w:color w:val="1F3864"/>
                <w:sz w:val="20"/>
                <w:szCs w:val="20"/>
                <w:u w:val="none"/>
                <w:lang w:val="en-US"/>
              </w:rPr>
              <w:t>The rise of early civilizations and the emerging social complexity of populous societies caused the need for structures within society to provide order and</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3319E1D8" w14:textId="29690C4E">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The culture of a society is the product of religion, beliefs, customs, traditions, and government of that society.</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1F71A8BE" w14:textId="16210719">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As societies expand, patterns and trends, along with diversity will cause change that can result in commonality, cooperation, and conflict.</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1DA762D8" w14:textId="146E2F4B">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 xml:space="preserve">The emergence of new systems can lead to a change in a society's identity and governance.  </w:t>
            </w:r>
          </w:p>
          <w:p w:rsidR="530D1B22" w:rsidP="530D1B22" w:rsidRDefault="530D1B22" w14:paraId="0F0C5306" w14:textId="3F58E4B2">
            <w:pPr>
              <w:spacing w:before="40" w:after="40"/>
              <w:jc w:val="center"/>
              <w:rPr>
                <w:rFonts w:ascii="Roboto" w:hAnsi="Roboto" w:eastAsia="Calibri" w:cs="Calibri"/>
                <w:b w:val="1"/>
                <w:bCs w:val="1"/>
                <w:color w:val="1F3864"/>
                <w:sz w:val="20"/>
                <w:szCs w:val="20"/>
              </w:rPr>
            </w:pP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34C6E755" w14:textId="31D18FB5">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While change occurs over time, there is continuity to the basic structure of the society.</w:t>
            </w:r>
          </w:p>
        </w:tc>
        <w:tc>
          <w:tcPr>
            <w:tcW w:w="749" w:type="pct"/>
            <w:shd w:val="clear" w:color="auto" w:fill="FFFFFF" w:themeFill="background1"/>
            <w:tcMar/>
            <w:vAlign w:val="center"/>
          </w:tcPr>
          <w:p w:rsidR="530D1B22" w:rsidP="530D1B22" w:rsidRDefault="530D1B22" w14:paraId="1A0A7EB7" w14:textId="56554AC7">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The global interaction of people and ideas affect relationships, power and can lead to conflict.</w:t>
            </w:r>
          </w:p>
          <w:p w:rsidR="530D1B22" w:rsidP="6DC7BA92" w:rsidRDefault="530D1B22" w14:paraId="50FEE17A" w14:textId="05FD9FF0">
            <w:pPr>
              <w:pStyle w:val="Normal"/>
              <w:spacing w:before="40" w:after="40"/>
              <w:jc w:val="center"/>
              <w:rPr>
                <w:rFonts w:ascii="Roboto" w:hAnsi="Roboto" w:eastAsia="Calibri" w:cs="Calibri"/>
                <w:b w:val="1"/>
                <w:bCs w:val="1"/>
                <w:color w:val="1F3864"/>
                <w:sz w:val="20"/>
                <w:szCs w:val="20"/>
              </w:rPr>
            </w:pPr>
          </w:p>
        </w:tc>
      </w:tr>
      <w:tr w:rsidR="002271C1" w:rsidTr="518774E2" w14:paraId="3B34D4CF" w14:textId="181362A5">
        <w:trPr>
          <w:cantSplit/>
          <w:tblHeader/>
        </w:trPr>
        <w:tc>
          <w:tcPr>
            <w:tcW w:w="495" w:type="pct"/>
            <w:shd w:val="clear" w:color="auto" w:fill="EBF4F8"/>
            <w:tcMar>
              <w:top w:w="100" w:type="dxa"/>
              <w:left w:w="160" w:type="dxa"/>
              <w:bottom w:w="100" w:type="dxa"/>
              <w:right w:w="160" w:type="dxa"/>
            </w:tcMar>
          </w:tcPr>
          <w:p w:rsidR="003D118F" w:rsidRDefault="003D118F" w14:paraId="2FE0782F" w14:textId="7C8A3DD1">
            <w:pPr>
              <w:spacing w:before="40" w:after="40"/>
              <w:rPr>
                <w:b/>
                <w:bCs/>
                <w:color w:val="1F3864"/>
                <w:sz w:val="19"/>
                <w:szCs w:val="19"/>
              </w:rPr>
            </w:pPr>
            <w:r>
              <w:rPr>
                <w:b/>
                <w:bCs/>
                <w:color w:val="1F3864"/>
                <w:sz w:val="19"/>
                <w:szCs w:val="19"/>
              </w:rPr>
              <w:t xml:space="preserve">Global </w:t>
            </w:r>
            <w:r w:rsidR="00EA3400">
              <w:rPr>
                <w:b/>
                <w:bCs/>
                <w:color w:val="1F3864"/>
                <w:sz w:val="19"/>
                <w:szCs w:val="19"/>
              </w:rPr>
              <w:t>Context</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42FB308B" w14:textId="1EAEFB9D">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Identities and Relationships</w:t>
            </w:r>
            <w:r w:rsidRPr="530D1B22" w:rsidR="530D1B22">
              <w:rPr>
                <w:rFonts w:ascii="Roboto" w:hAnsi="Roboto" w:eastAsia="Calibri" w:cs="Calibri"/>
                <w:b w:val="1"/>
                <w:bCs w:val="1"/>
                <w:i w:val="0"/>
                <w:iCs w:val="0"/>
                <w:strike w:val="0"/>
                <w:dstrike w:val="0"/>
                <w:color w:val="1F3864"/>
                <w:sz w:val="20"/>
                <w:szCs w:val="20"/>
                <w:u w:val="none"/>
              </w:rPr>
              <w:t xml:space="preserve"> Students will explore identity; beliefs and values; human relationships including, communities and cultures; what it means to be human.</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78F158C4" w14:textId="323BFEDB">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Identities and Relationships</w:t>
            </w:r>
            <w:r w:rsidRPr="530D1B22" w:rsidR="530D1B22">
              <w:rPr>
                <w:rFonts w:ascii="Roboto" w:hAnsi="Roboto" w:eastAsia="Calibri" w:cs="Calibri"/>
                <w:b w:val="1"/>
                <w:bCs w:val="1"/>
                <w:i w:val="0"/>
                <w:iCs w:val="0"/>
                <w:strike w:val="0"/>
                <w:dstrike w:val="0"/>
                <w:color w:val="1F3864"/>
                <w:sz w:val="20"/>
                <w:szCs w:val="20"/>
                <w:u w:val="none"/>
              </w:rPr>
              <w:t xml:space="preserve"> Students will explore identity; beliefs and values; human relationships including, communities and cultures; what it means to be human.</w:t>
            </w:r>
          </w:p>
          <w:p w:rsidR="530D1B22" w:rsidP="530D1B22" w:rsidRDefault="530D1B22" w14:paraId="767701A7" w14:textId="572C87B6">
            <w:pPr>
              <w:spacing w:before="40" w:after="40"/>
              <w:jc w:val="center"/>
              <w:rPr>
                <w:rFonts w:ascii="Roboto" w:hAnsi="Roboto" w:eastAsia="Calibri" w:cs="Calibri"/>
                <w:b w:val="1"/>
                <w:bCs w:val="1"/>
                <w:color w:val="1F3864"/>
                <w:sz w:val="20"/>
                <w:szCs w:val="20"/>
              </w:rPr>
            </w:pP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0258F536" w14:textId="787FD488">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Identities and Relationships</w:t>
            </w:r>
            <w:r w:rsidRPr="530D1B22" w:rsidR="530D1B22">
              <w:rPr>
                <w:rFonts w:ascii="Roboto" w:hAnsi="Roboto" w:eastAsia="Calibri" w:cs="Calibri"/>
                <w:b w:val="1"/>
                <w:bCs w:val="1"/>
                <w:i w:val="0"/>
                <w:iCs w:val="0"/>
                <w:strike w:val="0"/>
                <w:dstrike w:val="0"/>
                <w:color w:val="1F3864"/>
                <w:sz w:val="20"/>
                <w:szCs w:val="20"/>
                <w:u w:val="none"/>
              </w:rPr>
              <w:t xml:space="preserve"> Students will explore identity; beliefs and values; human relationships including, communities and cultures; what it means to be human.</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3FC315C3" w14:textId="28FA85EC">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Personal and Cultural Expression</w:t>
            </w:r>
          </w:p>
          <w:p w:rsidR="530D1B22" w:rsidP="530D1B22" w:rsidRDefault="530D1B22" w14:paraId="3B79ADCA" w14:textId="1B87CBEC">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What is the nature and purpose of creative expression?</w:t>
            </w:r>
          </w:p>
          <w:p w:rsidR="530D1B22" w:rsidP="530D1B22" w:rsidRDefault="530D1B22" w14:paraId="4AEFA539" w14:textId="3AD514FC">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Students will explore the ways in which we discover and express ideas, feelings, nature, culture, beliefs and values; the ways in which we reflect on, extend and enjoy our creativity; our appreciation of the aesthetic.</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78D1B52E" w14:textId="3625C971">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Personal and Cultural Expression</w:t>
            </w:r>
          </w:p>
          <w:p w:rsidR="530D1B22" w:rsidP="530D1B22" w:rsidRDefault="530D1B22" w14:paraId="44841434" w14:textId="6CA1825B">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What is the nature and purpose of creative expression?</w:t>
            </w:r>
          </w:p>
          <w:p w:rsidR="530D1B22" w:rsidP="530D1B22" w:rsidRDefault="530D1B22" w14:paraId="15EA4BDF" w14:textId="690637DA">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Students will explore the ways in which we discover and express ideas, feelings, nature, culture, beliefs and values; the ways in which we reflect on, extend and enjoy our creativity; our appreciation of the aesthetic.</w:t>
            </w:r>
          </w:p>
        </w:tc>
        <w:tc>
          <w:tcPr>
            <w:tcW w:w="749" w:type="pct"/>
            <w:shd w:val="clear" w:color="auto" w:fill="FFFFFF" w:themeFill="background1"/>
            <w:tcMar/>
            <w:vAlign w:val="center"/>
          </w:tcPr>
          <w:p w:rsidR="530D1B22" w:rsidP="530D1B22" w:rsidRDefault="530D1B22" w14:paraId="40D450CD" w14:textId="4A7C1C4D">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 xml:space="preserve">Globalization &amp; Sustainability </w:t>
            </w:r>
            <w:r w:rsidRPr="530D1B22" w:rsidR="530D1B22">
              <w:rPr>
                <w:rFonts w:ascii="Roboto" w:hAnsi="Roboto" w:eastAsia="Calibri" w:cs="Calibri"/>
                <w:b w:val="1"/>
                <w:bCs w:val="1"/>
                <w:i w:val="0"/>
                <w:iCs w:val="0"/>
                <w:strike w:val="0"/>
                <w:dstrike w:val="0"/>
                <w:color w:val="1F3864"/>
                <w:sz w:val="20"/>
                <w:szCs w:val="20"/>
                <w:u w:val="none"/>
              </w:rPr>
              <w:t>Students explore inter- connectedness of human systems &amp; communities; the relationship between local and global processes; how experiences mediate the global; reflect on the commonality, diversity and interconnection &amp; inter- connectedness</w:t>
            </w:r>
          </w:p>
        </w:tc>
      </w:tr>
      <w:tr w:rsidR="002271C1" w:rsidTr="518774E2" w14:paraId="505CB0F5" w14:textId="5BB19751">
        <w:trPr>
          <w:cantSplit/>
          <w:tblHeader/>
        </w:trPr>
        <w:tc>
          <w:tcPr>
            <w:tcW w:w="495" w:type="pct"/>
            <w:shd w:val="clear" w:color="auto" w:fill="EBF4F8"/>
            <w:tcMar>
              <w:top w:w="100" w:type="dxa"/>
              <w:left w:w="160" w:type="dxa"/>
              <w:bottom w:w="100" w:type="dxa"/>
              <w:right w:w="160" w:type="dxa"/>
            </w:tcMar>
          </w:tcPr>
          <w:p w:rsidR="003D118F" w:rsidRDefault="003D118F" w14:paraId="2FDFB913" w14:textId="4BAF8E3C">
            <w:pPr>
              <w:spacing w:before="40" w:after="40"/>
              <w:rPr>
                <w:b/>
                <w:bCs/>
                <w:color w:val="1F3864"/>
                <w:sz w:val="19"/>
                <w:szCs w:val="19"/>
              </w:rPr>
            </w:pPr>
            <w:r>
              <w:rPr>
                <w:b/>
                <w:bCs/>
                <w:color w:val="1F3864"/>
                <w:sz w:val="19"/>
                <w:szCs w:val="19"/>
              </w:rPr>
              <w:t>Key Concepts</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1040986A" w14:textId="1059DEC2">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 xml:space="preserve">Systems </w:t>
            </w:r>
            <w:r w:rsidRPr="530D1B22" w:rsidR="530D1B22">
              <w:rPr>
                <w:rFonts w:ascii="Roboto" w:hAnsi="Roboto" w:eastAsia="Calibri" w:cs="Calibri"/>
                <w:b w:val="1"/>
                <w:bCs w:val="1"/>
                <w:i w:val="0"/>
                <w:iCs w:val="0"/>
                <w:strike w:val="0"/>
                <w:dstrike w:val="0"/>
                <w:color w:val="1F3864"/>
                <w:sz w:val="20"/>
                <w:szCs w:val="20"/>
                <w:u w:val="none"/>
              </w:rPr>
              <w:t>are sets of interacting or interdependent components. Systems provide structure and order in human, natural, and built environments. Systems can be static, dynamic, simple, or complex.</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6EE0DED3" w14:textId="49115A7C">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 xml:space="preserve">Systems </w:t>
            </w:r>
            <w:r w:rsidRPr="530D1B22" w:rsidR="530D1B22">
              <w:rPr>
                <w:rFonts w:ascii="Roboto" w:hAnsi="Roboto" w:eastAsia="Calibri" w:cs="Calibri"/>
                <w:b w:val="1"/>
                <w:bCs w:val="1"/>
                <w:i w:val="0"/>
                <w:iCs w:val="0"/>
                <w:strike w:val="0"/>
                <w:dstrike w:val="0"/>
                <w:color w:val="1F3864"/>
                <w:sz w:val="20"/>
                <w:szCs w:val="20"/>
                <w:u w:val="none"/>
              </w:rPr>
              <w:t>are sets of interacting or interdependent components. Systems provide structure and order in human, natural, and built environments. Systems can be static, dynamic, simple, or complex.</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47C7F8AD" w14:textId="0EB89A60">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Change</w:t>
            </w:r>
            <w:r w:rsidRPr="530D1B22" w:rsidR="530D1B22">
              <w:rPr>
                <w:rFonts w:ascii="Roboto" w:hAnsi="Roboto" w:eastAsia="Calibri" w:cs="Calibri"/>
                <w:b w:val="1"/>
                <w:bCs w:val="1"/>
                <w:i w:val="0"/>
                <w:iCs w:val="0"/>
                <w:strike w:val="0"/>
                <w:dstrike w:val="0"/>
                <w:color w:val="1F3864"/>
                <w:sz w:val="20"/>
                <w:szCs w:val="20"/>
                <w:u w:val="none"/>
              </w:rPr>
              <w:t xml:space="preserve"> is a conversion, transformation, or movement from one form, state, or value to another. Inquiry into the concept of change involves understanding and evaluating causes, processes, and consequences.</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502FEA7C" w14:textId="76C3F8E8">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 xml:space="preserve">Systems </w:t>
            </w:r>
            <w:r w:rsidRPr="530D1B22" w:rsidR="530D1B22">
              <w:rPr>
                <w:rFonts w:ascii="Roboto" w:hAnsi="Roboto" w:eastAsia="Calibri" w:cs="Calibri"/>
                <w:b w:val="1"/>
                <w:bCs w:val="1"/>
                <w:i w:val="0"/>
                <w:iCs w:val="0"/>
                <w:strike w:val="0"/>
                <w:dstrike w:val="0"/>
                <w:color w:val="1F3864"/>
                <w:sz w:val="20"/>
                <w:szCs w:val="20"/>
                <w:u w:val="none"/>
              </w:rPr>
              <w:t xml:space="preserve">are sets of interacting or interdependent components. Systems provide structure and order in human, natural, and built environments. Systems can be static, dynamic, simple, or complex. </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6521A711" w14:textId="2D191C2A">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 xml:space="preserve">Systems </w:t>
            </w:r>
            <w:r w:rsidRPr="530D1B22" w:rsidR="530D1B22">
              <w:rPr>
                <w:rFonts w:ascii="Roboto" w:hAnsi="Roboto" w:eastAsia="Calibri" w:cs="Calibri"/>
                <w:b w:val="1"/>
                <w:bCs w:val="1"/>
                <w:i w:val="0"/>
                <w:iCs w:val="0"/>
                <w:strike w:val="0"/>
                <w:dstrike w:val="0"/>
                <w:color w:val="1F3864"/>
                <w:sz w:val="20"/>
                <w:szCs w:val="20"/>
                <w:u w:val="none"/>
              </w:rPr>
              <w:t>are sets of interacting or interdependent components. Systems provide structure and order in human, natural, and built environments. Systems can be static, dynamic, simple, or complex</w:t>
            </w:r>
          </w:p>
        </w:tc>
        <w:tc>
          <w:tcPr>
            <w:tcW w:w="749" w:type="pct"/>
            <w:shd w:val="clear" w:color="auto" w:fill="FFFFFF" w:themeFill="background1"/>
            <w:tcMar/>
            <w:vAlign w:val="center"/>
          </w:tcPr>
          <w:p w:rsidR="530D1B22" w:rsidP="530D1B22" w:rsidRDefault="530D1B22" w14:paraId="49DBA69F" w14:textId="533AAD2B">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Global interaction</w:t>
            </w:r>
            <w:r w:rsidRPr="530D1B22" w:rsidR="530D1B22">
              <w:rPr>
                <w:rFonts w:ascii="Roboto" w:hAnsi="Roboto" w:eastAsia="Calibri" w:cs="Calibri"/>
                <w:b w:val="1"/>
                <w:bCs w:val="1"/>
                <w:i w:val="0"/>
                <w:iCs w:val="0"/>
                <w:strike w:val="0"/>
                <w:dstrike w:val="0"/>
                <w:color w:val="1F3864"/>
                <w:sz w:val="20"/>
                <w:szCs w:val="20"/>
                <w:u w:val="none"/>
              </w:rPr>
              <w:t xml:space="preserve"> focuses on the connections among individuals and communities, as well as their relationships with built and natural environments, from the perspective of the world as a whole.</w:t>
            </w:r>
          </w:p>
        </w:tc>
      </w:tr>
      <w:tr w:rsidR="002271C1" w:rsidTr="518774E2" w14:paraId="01ACD1A8" w14:textId="6DA06EFE">
        <w:trPr>
          <w:cantSplit/>
          <w:tblHeader/>
        </w:trPr>
        <w:tc>
          <w:tcPr>
            <w:tcW w:w="495" w:type="pct"/>
            <w:shd w:val="clear" w:color="auto" w:fill="EBF4F8"/>
            <w:tcMar>
              <w:top w:w="100" w:type="dxa"/>
              <w:left w:w="160" w:type="dxa"/>
              <w:bottom w:w="100" w:type="dxa"/>
              <w:right w:w="160" w:type="dxa"/>
            </w:tcMar>
          </w:tcPr>
          <w:p w:rsidR="003D118F" w:rsidRDefault="003D118F" w14:paraId="4A9B35D0" w14:textId="197558AA">
            <w:pPr>
              <w:spacing w:before="40" w:after="40"/>
              <w:rPr>
                <w:b/>
                <w:bCs/>
                <w:color w:val="1F3864"/>
                <w:sz w:val="19"/>
                <w:szCs w:val="19"/>
              </w:rPr>
            </w:pPr>
            <w:r>
              <w:rPr>
                <w:b/>
                <w:bCs/>
                <w:color w:val="1F3864"/>
                <w:sz w:val="19"/>
                <w:szCs w:val="19"/>
              </w:rPr>
              <w:t>Related Concepts</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7C98AC63" w14:textId="08D0CD89">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Causality</w:t>
            </w:r>
          </w:p>
          <w:p w:rsidR="530D1B22" w:rsidP="530D1B22" w:rsidRDefault="530D1B22" w14:paraId="1DC2D8C4" w14:textId="6EBF4292">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Significance</w:t>
            </w:r>
          </w:p>
          <w:p w:rsidR="530D1B22" w:rsidP="530D1B22" w:rsidRDefault="530D1B22" w14:paraId="00682118" w14:textId="08F7DA04">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Civilization</w:t>
            </w:r>
          </w:p>
          <w:p w:rsidR="530D1B22" w:rsidP="530D1B22" w:rsidRDefault="530D1B22" w14:paraId="07285527" w14:textId="6B9F75E5">
            <w:pPr>
              <w:spacing w:before="40" w:after="40"/>
              <w:jc w:val="center"/>
              <w:rPr>
                <w:rFonts w:ascii="Roboto" w:hAnsi="Roboto" w:eastAsia="Calibri" w:cs="Calibri"/>
                <w:b w:val="1"/>
                <w:bCs w:val="1"/>
                <w:color w:val="1F3864"/>
                <w:sz w:val="20"/>
                <w:szCs w:val="20"/>
              </w:rPr>
            </w:pP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36674953" w14:textId="2227BB24">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Growth</w:t>
            </w:r>
          </w:p>
          <w:p w:rsidR="530D1B22" w:rsidP="530D1B22" w:rsidRDefault="530D1B22" w14:paraId="171D8732" w14:textId="01C1B0D6">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Power</w:t>
            </w:r>
          </w:p>
          <w:p w:rsidR="530D1B22" w:rsidP="530D1B22" w:rsidRDefault="530D1B22" w14:paraId="0DB5420D" w14:textId="78A6104E">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Culture</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75A976BF" w14:textId="56463993">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Patterns and Trends</w:t>
            </w:r>
          </w:p>
          <w:p w:rsidR="530D1B22" w:rsidP="530D1B22" w:rsidRDefault="530D1B22" w14:paraId="6AA0FE27" w14:textId="1F73A930">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Diversity</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06946854" w14:textId="3D982E70">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Governance</w:t>
            </w:r>
          </w:p>
          <w:p w:rsidR="530D1B22" w:rsidP="530D1B22" w:rsidRDefault="530D1B22" w14:paraId="0EB061A0" w14:textId="60A13580">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Cooperation</w:t>
            </w:r>
          </w:p>
          <w:p w:rsidR="530D1B22" w:rsidP="530D1B22" w:rsidRDefault="530D1B22" w14:paraId="69A3AB69" w14:textId="65719BA3">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Identity</w:t>
            </w:r>
          </w:p>
        </w:tc>
        <w:tc>
          <w:tcPr>
            <w:tcW w:w="751" w:type="pct"/>
            <w:shd w:val="clear" w:color="auto" w:fill="FFFFFF" w:themeFill="background1"/>
            <w:tcMar>
              <w:top w:w="100" w:type="dxa"/>
              <w:left w:w="160" w:type="dxa"/>
              <w:bottom w:w="100" w:type="dxa"/>
              <w:right w:w="160" w:type="dxa"/>
            </w:tcMar>
            <w:vAlign w:val="center"/>
          </w:tcPr>
          <w:p w:rsidR="530D1B22" w:rsidP="530D1B22" w:rsidRDefault="530D1B22" w14:paraId="7C7F3DA5" w14:textId="6AC7B0CF">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Governance</w:t>
            </w:r>
          </w:p>
          <w:p w:rsidR="530D1B22" w:rsidP="530D1B22" w:rsidRDefault="530D1B22" w14:paraId="13E4E337" w14:textId="0DAC469C">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Cooperation</w:t>
            </w:r>
          </w:p>
          <w:p w:rsidR="530D1B22" w:rsidP="530D1B22" w:rsidRDefault="530D1B22" w14:paraId="1198FAC2" w14:textId="2B9B1436">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Identity</w:t>
            </w:r>
          </w:p>
        </w:tc>
        <w:tc>
          <w:tcPr>
            <w:tcW w:w="749" w:type="pct"/>
            <w:shd w:val="clear" w:color="auto" w:fill="FFFFFF" w:themeFill="background1"/>
            <w:tcMar/>
            <w:vAlign w:val="center"/>
          </w:tcPr>
          <w:p w:rsidR="530D1B22" w:rsidP="530D1B22" w:rsidRDefault="530D1B22" w14:paraId="3959268F" w14:textId="2CB03759">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Relationships</w:t>
            </w:r>
          </w:p>
          <w:p w:rsidR="530D1B22" w:rsidP="530D1B22" w:rsidRDefault="530D1B22" w14:paraId="38EC10B8" w14:textId="20E981A9">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Power</w:t>
            </w:r>
          </w:p>
          <w:p w:rsidR="530D1B22" w:rsidP="530D1B22" w:rsidRDefault="530D1B22" w14:paraId="4E0012F3" w14:textId="13B007E4">
            <w:pPr>
              <w:spacing w:before="40" w:after="40"/>
              <w:jc w:val="center"/>
              <w:rPr>
                <w:rFonts w:ascii="Roboto" w:hAnsi="Roboto" w:eastAsia="Calibri" w:cs="Calibri"/>
                <w:b w:val="1"/>
                <w:bCs w:val="1"/>
                <w:i w:val="0"/>
                <w:iCs w:val="0"/>
                <w:strike w:val="0"/>
                <w:dstrike w:val="0"/>
                <w:color w:val="1F3864"/>
                <w:sz w:val="20"/>
                <w:szCs w:val="20"/>
                <w:u w:val="none"/>
              </w:rPr>
            </w:pPr>
            <w:r w:rsidRPr="530D1B22" w:rsidR="530D1B22">
              <w:rPr>
                <w:rFonts w:ascii="Roboto" w:hAnsi="Roboto" w:eastAsia="Calibri" w:cs="Calibri"/>
                <w:b w:val="1"/>
                <w:bCs w:val="1"/>
                <w:i w:val="0"/>
                <w:iCs w:val="0"/>
                <w:strike w:val="0"/>
                <w:dstrike w:val="0"/>
                <w:color w:val="1F3864"/>
                <w:sz w:val="20"/>
                <w:szCs w:val="20"/>
                <w:u w:val="none"/>
              </w:rPr>
              <w:t>Conflict</w:t>
            </w:r>
          </w:p>
        </w:tc>
      </w:tr>
      <w:tr w:rsidR="002271C1" w:rsidTr="518774E2" w14:paraId="300A9119" w14:textId="77777777">
        <w:trPr>
          <w:cantSplit/>
          <w:tblHeader/>
        </w:trPr>
        <w:tc>
          <w:tcPr>
            <w:tcW w:w="495" w:type="pct"/>
            <w:shd w:val="clear" w:color="auto" w:fill="EBF4F8"/>
            <w:tcMar>
              <w:top w:w="100" w:type="dxa"/>
              <w:left w:w="160" w:type="dxa"/>
              <w:bottom w:w="100" w:type="dxa"/>
              <w:right w:w="160" w:type="dxa"/>
            </w:tcMar>
          </w:tcPr>
          <w:p w:rsidR="002271C1" w:rsidRDefault="002271C1" w14:paraId="475B107D" w14:textId="13E79DFF">
            <w:pPr>
              <w:spacing w:before="40" w:after="40"/>
              <w:rPr>
                <w:b/>
                <w:bCs/>
                <w:color w:val="1F3864"/>
                <w:sz w:val="19"/>
                <w:szCs w:val="19"/>
              </w:rPr>
            </w:pPr>
            <w:r w:rsidRPr="002271C1">
              <w:rPr>
                <w:b/>
                <w:bCs/>
                <w:color w:val="1F3864"/>
                <w:sz w:val="19"/>
                <w:szCs w:val="19"/>
              </w:rPr>
              <w:t>MYP Assessments/ Performance Tasks</w:t>
            </w:r>
          </w:p>
        </w:tc>
        <w:tc>
          <w:tcPr>
            <w:tcW w:w="751" w:type="pct"/>
            <w:shd w:val="clear" w:color="auto" w:fill="FFFFFF" w:themeFill="background1"/>
            <w:tcMar>
              <w:top w:w="100" w:type="dxa"/>
              <w:left w:w="160" w:type="dxa"/>
              <w:bottom w:w="100" w:type="dxa"/>
              <w:right w:w="160" w:type="dxa"/>
            </w:tcMar>
            <w:vAlign w:val="center"/>
          </w:tcPr>
          <w:p w:rsidR="518774E2" w:rsidP="518774E2" w:rsidRDefault="518774E2" w14:paraId="6087A1B3" w14:textId="29AB828D">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 xml:space="preserve">Debatable Question:  Which Civilization is the Most Important? </w:t>
            </w:r>
            <w:r w:rsidRPr="518774E2" w:rsidR="518774E2">
              <w:rPr>
                <w:rFonts w:ascii="Roboto" w:hAnsi="Roboto" w:eastAsia="Calibri" w:cs="Calibri"/>
                <w:b w:val="1"/>
                <w:bCs w:val="1"/>
                <w:i w:val="0"/>
                <w:iCs w:val="0"/>
                <w:strike w:val="0"/>
                <w:dstrike w:val="0"/>
                <w:color w:val="1F3864"/>
                <w:sz w:val="20"/>
                <w:szCs w:val="20"/>
                <w:u w:val="none"/>
              </w:rPr>
              <w:t>Students investigate and research civilizations and choose the one they feel most impacted societies as the time and into the modern day. Their claims will include TREC and must be supported by documents that are cited.</w:t>
            </w:r>
          </w:p>
          <w:p w:rsidR="518774E2" w:rsidP="518774E2" w:rsidRDefault="518774E2" w14:paraId="20125C9F" w14:textId="453CC6E5">
            <w:pPr>
              <w:pStyle w:val="Normal"/>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Criterion D. Thinking Critically</w:t>
            </w:r>
          </w:p>
        </w:tc>
        <w:tc>
          <w:tcPr>
            <w:tcW w:w="751" w:type="pct"/>
            <w:shd w:val="clear" w:color="auto" w:fill="FFFFFF" w:themeFill="background1"/>
            <w:tcMar>
              <w:top w:w="100" w:type="dxa"/>
              <w:left w:w="160" w:type="dxa"/>
              <w:bottom w:w="100" w:type="dxa"/>
              <w:right w:w="160" w:type="dxa"/>
            </w:tcMar>
            <w:vAlign w:val="center"/>
          </w:tcPr>
          <w:p w:rsidR="518774E2" w:rsidP="518774E2" w:rsidRDefault="518774E2" w14:paraId="057D1898" w14:textId="1B48ECBB">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Formative</w:t>
            </w:r>
          </w:p>
          <w:p w:rsidR="518774E2" w:rsidP="518774E2" w:rsidRDefault="518774E2" w14:paraId="7A7C830C" w14:textId="2BC9D319">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 xml:space="preserve">Brochures of an Empire </w:t>
            </w:r>
          </w:p>
          <w:p w:rsidR="518774E2" w:rsidP="518774E2" w:rsidRDefault="518774E2" w14:paraId="403CD317" w14:textId="0B4397DB">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Students will create a travel brochure for an Empire of their choice</w:t>
            </w:r>
            <w:r w:rsidRPr="518774E2" w:rsidR="518774E2">
              <w:rPr>
                <w:rFonts w:ascii="Roboto" w:hAnsi="Roboto" w:eastAsia="Calibri" w:cs="Calibri"/>
                <w:b w:val="1"/>
                <w:bCs w:val="1"/>
                <w:i w:val="0"/>
                <w:iCs w:val="0"/>
                <w:strike w:val="0"/>
                <w:dstrike w:val="0"/>
                <w:color w:val="1F3864"/>
                <w:sz w:val="20"/>
                <w:szCs w:val="20"/>
                <w:u w:val="none"/>
              </w:rPr>
              <w:t xml:space="preserve">.  </w:t>
            </w:r>
            <w:r w:rsidRPr="518774E2" w:rsidR="518774E2">
              <w:rPr>
                <w:rFonts w:ascii="Roboto" w:hAnsi="Roboto" w:eastAsia="Calibri" w:cs="Calibri"/>
                <w:b w:val="1"/>
                <w:bCs w:val="1"/>
                <w:i w:val="0"/>
                <w:iCs w:val="0"/>
                <w:strike w:val="0"/>
                <w:dstrike w:val="0"/>
                <w:color w:val="1F3864"/>
                <w:sz w:val="20"/>
                <w:szCs w:val="20"/>
                <w:u w:val="none"/>
              </w:rPr>
              <w:t xml:space="preserve">They will research key aspects of their chosen Empire and present it in a way </w:t>
            </w:r>
            <w:r w:rsidRPr="518774E2" w:rsidR="518774E2">
              <w:rPr>
                <w:rFonts w:ascii="Roboto" w:hAnsi="Roboto" w:eastAsia="Calibri" w:cs="Calibri"/>
                <w:b w:val="1"/>
                <w:bCs w:val="1"/>
                <w:i w:val="0"/>
                <w:iCs w:val="0"/>
                <w:strike w:val="0"/>
                <w:dstrike w:val="0"/>
                <w:color w:val="1F3864"/>
                <w:sz w:val="20"/>
                <w:szCs w:val="20"/>
                <w:u w:val="none"/>
              </w:rPr>
              <w:t>that  persuades</w:t>
            </w:r>
            <w:r w:rsidRPr="518774E2" w:rsidR="518774E2">
              <w:rPr>
                <w:rFonts w:ascii="Roboto" w:hAnsi="Roboto" w:eastAsia="Calibri" w:cs="Calibri"/>
                <w:b w:val="1"/>
                <w:bCs w:val="1"/>
                <w:i w:val="0"/>
                <w:iCs w:val="0"/>
                <w:strike w:val="0"/>
                <w:dstrike w:val="0"/>
                <w:color w:val="1F3864"/>
                <w:sz w:val="20"/>
                <w:szCs w:val="20"/>
                <w:u w:val="none"/>
              </w:rPr>
              <w:t xml:space="preserve"> others to visit their Empire.</w:t>
            </w:r>
          </w:p>
          <w:p w:rsidR="518774E2" w:rsidP="518774E2" w:rsidRDefault="518774E2" w14:paraId="2103BB68" w14:textId="5CAF6BBD">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 xml:space="preserve">Criterion B: Investigating </w:t>
            </w:r>
          </w:p>
          <w:p w:rsidR="518774E2" w:rsidP="518774E2" w:rsidRDefault="518774E2" w14:paraId="1D45D409" w14:textId="3A336F57">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Criterion C: Communicating</w:t>
            </w:r>
          </w:p>
        </w:tc>
        <w:tc>
          <w:tcPr>
            <w:tcW w:w="751" w:type="pct"/>
            <w:shd w:val="clear" w:color="auto" w:fill="FFFFFF" w:themeFill="background1"/>
            <w:tcMar>
              <w:top w:w="100" w:type="dxa"/>
              <w:left w:w="160" w:type="dxa"/>
              <w:bottom w:w="100" w:type="dxa"/>
              <w:right w:w="160" w:type="dxa"/>
            </w:tcMar>
            <w:vAlign w:val="center"/>
          </w:tcPr>
          <w:p w:rsidR="518774E2" w:rsidP="518774E2" w:rsidRDefault="518774E2" w14:paraId="476CF415" w14:textId="4EA7A9DA">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 xml:space="preserve">Ottoman, Safavid, and Mughal Newspaper  </w:t>
            </w:r>
          </w:p>
          <w:p w:rsidR="518774E2" w:rsidP="518774E2" w:rsidRDefault="518774E2" w14:paraId="6408D986" w14:textId="10BAE246">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 xml:space="preserve">Students will create a newspaper based on a Gunpowder Empire of their choice.  They will use resources to create current stories and ads that portray their Empire and connect them to the other Empires. </w:t>
            </w:r>
          </w:p>
          <w:p w:rsidR="518774E2" w:rsidP="518774E2" w:rsidRDefault="518774E2" w14:paraId="1751363D" w14:textId="06577C55">
            <w:pPr>
              <w:pStyle w:val="Normal"/>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 xml:space="preserve">Criterion B: Investigating </w:t>
            </w:r>
          </w:p>
          <w:p w:rsidR="518774E2" w:rsidP="518774E2" w:rsidRDefault="518774E2" w14:paraId="6692C464" w14:textId="0238F66C">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Criterion C: Communicating</w:t>
            </w:r>
          </w:p>
          <w:p w:rsidR="518774E2" w:rsidP="518774E2" w:rsidRDefault="518774E2" w14:paraId="426913BB" w14:textId="0B055E73">
            <w:pPr>
              <w:spacing w:before="40" w:after="40"/>
              <w:jc w:val="center"/>
              <w:rPr>
                <w:rFonts w:ascii="Roboto" w:hAnsi="Roboto" w:eastAsia="Calibri" w:cs="Calibri"/>
                <w:b w:val="1"/>
                <w:bCs w:val="1"/>
                <w:color w:val="1F3864"/>
                <w:sz w:val="20"/>
                <w:szCs w:val="20"/>
              </w:rPr>
            </w:pPr>
          </w:p>
        </w:tc>
        <w:tc>
          <w:tcPr>
            <w:tcW w:w="751" w:type="pct"/>
            <w:shd w:val="clear" w:color="auto" w:fill="FFFFFF" w:themeFill="background1"/>
            <w:tcMar>
              <w:top w:w="100" w:type="dxa"/>
              <w:left w:w="160" w:type="dxa"/>
              <w:bottom w:w="100" w:type="dxa"/>
              <w:right w:w="160" w:type="dxa"/>
            </w:tcMar>
            <w:vAlign w:val="center"/>
          </w:tcPr>
          <w:p w:rsidR="518774E2" w:rsidP="518774E2" w:rsidRDefault="518774E2" w14:paraId="34ADAEA8" w14:textId="3F642F2B">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Knights v Samurai Mini DBQ</w:t>
            </w:r>
          </w:p>
          <w:p w:rsidR="518774E2" w:rsidP="518774E2" w:rsidRDefault="518774E2" w14:paraId="47294911" w14:textId="5FC9D0ED">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Students examine various primary sources in order to compare and contrast Feudalism in Europe and Japan</w:t>
            </w:r>
          </w:p>
          <w:p w:rsidR="518774E2" w:rsidP="518774E2" w:rsidRDefault="518774E2" w14:paraId="0A5C4ADB" w14:textId="19231698">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Criterion C: Communicating</w:t>
            </w:r>
          </w:p>
          <w:p w:rsidR="518774E2" w:rsidP="518774E2" w:rsidRDefault="518774E2" w14:paraId="3F33E52C" w14:textId="5C719693">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Criterion D.:Thinking Critically</w:t>
            </w:r>
          </w:p>
          <w:p w:rsidR="518774E2" w:rsidP="518774E2" w:rsidRDefault="518774E2" w14:paraId="49F0A0B6" w14:textId="75504FF0">
            <w:pPr>
              <w:spacing w:before="40" w:after="40"/>
              <w:jc w:val="center"/>
              <w:rPr>
                <w:rFonts w:ascii="Roboto" w:hAnsi="Roboto" w:eastAsia="Calibri" w:cs="Calibri"/>
                <w:b w:val="1"/>
                <w:bCs w:val="1"/>
                <w:color w:val="1F3864"/>
                <w:sz w:val="20"/>
                <w:szCs w:val="20"/>
              </w:rPr>
            </w:pPr>
          </w:p>
        </w:tc>
        <w:tc>
          <w:tcPr>
            <w:tcW w:w="751" w:type="pct"/>
            <w:shd w:val="clear" w:color="auto" w:fill="FFFFFF" w:themeFill="background1"/>
            <w:tcMar>
              <w:top w:w="100" w:type="dxa"/>
              <w:left w:w="160" w:type="dxa"/>
              <w:bottom w:w="100" w:type="dxa"/>
              <w:right w:w="160" w:type="dxa"/>
            </w:tcMar>
            <w:vAlign w:val="center"/>
          </w:tcPr>
          <w:p w:rsidR="518774E2" w:rsidP="518774E2" w:rsidRDefault="518774E2" w14:paraId="5E31159C" w14:textId="591AB560">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 xml:space="preserve">Renaissance Man Comparison Essay   </w:t>
            </w:r>
          </w:p>
          <w:p w:rsidR="518774E2" w:rsidP="518774E2" w:rsidRDefault="518774E2" w14:paraId="694DD391" w14:textId="496423EA">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Students will compare and contrast various figures in the Renaissance and Reformation in an essay form</w:t>
            </w:r>
          </w:p>
          <w:p w:rsidR="518774E2" w:rsidP="518774E2" w:rsidRDefault="518774E2" w14:paraId="2D268130" w14:textId="650A39CC">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Criterion A: Knowing and Understanding</w:t>
            </w:r>
          </w:p>
        </w:tc>
        <w:tc>
          <w:tcPr>
            <w:tcW w:w="749" w:type="pct"/>
            <w:shd w:val="clear" w:color="auto" w:fill="FFFFFF" w:themeFill="background1"/>
            <w:tcMar/>
            <w:vAlign w:val="center"/>
          </w:tcPr>
          <w:p w:rsidR="518774E2" w:rsidP="518774E2" w:rsidRDefault="518774E2" w14:paraId="3CC6C2E8" w14:textId="2EDF9EBE">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 xml:space="preserve">Autopsy of an Empire  </w:t>
            </w:r>
          </w:p>
          <w:p w:rsidR="518774E2" w:rsidP="518774E2" w:rsidRDefault="518774E2" w14:paraId="739EAB6C" w14:textId="472D8628">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Students will identify the aspects that contributed to the rise, success, and decline of American Empires</w:t>
            </w:r>
          </w:p>
          <w:p w:rsidR="518774E2" w:rsidP="518774E2" w:rsidRDefault="518774E2" w14:paraId="46947B74" w14:textId="35BFC843">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 xml:space="preserve">Criterion B: Investigating </w:t>
            </w:r>
          </w:p>
          <w:p w:rsidR="518774E2" w:rsidP="518774E2" w:rsidRDefault="518774E2" w14:paraId="2CABCA47" w14:textId="5673DB2B">
            <w:pPr>
              <w:spacing w:before="40" w:after="40"/>
              <w:jc w:val="center"/>
              <w:rPr>
                <w:rFonts w:ascii="Roboto" w:hAnsi="Roboto" w:eastAsia="Calibri" w:cs="Calibri"/>
                <w:b w:val="1"/>
                <w:bCs w:val="1"/>
                <w:i w:val="0"/>
                <w:iCs w:val="0"/>
                <w:strike w:val="0"/>
                <w:dstrike w:val="0"/>
                <w:color w:val="1F3864"/>
                <w:sz w:val="20"/>
                <w:szCs w:val="20"/>
                <w:u w:val="none"/>
              </w:rPr>
            </w:pPr>
            <w:r w:rsidRPr="518774E2" w:rsidR="518774E2">
              <w:rPr>
                <w:rFonts w:ascii="Roboto" w:hAnsi="Roboto" w:eastAsia="Calibri" w:cs="Calibri"/>
                <w:b w:val="1"/>
                <w:bCs w:val="1"/>
                <w:i w:val="0"/>
                <w:iCs w:val="0"/>
                <w:strike w:val="0"/>
                <w:dstrike w:val="0"/>
                <w:color w:val="1F3864"/>
                <w:sz w:val="20"/>
                <w:szCs w:val="20"/>
                <w:u w:val="none"/>
              </w:rPr>
              <w:t>Criterion C: Communicating</w:t>
            </w:r>
          </w:p>
        </w:tc>
      </w:tr>
    </w:tbl>
    <w:p w:rsidR="009E6E37" w:rsidP="009E6E37" w:rsidRDefault="009E6E37" w14:paraId="13083836" w14:textId="3EDA22A5">
      <w:pPr>
        <w:pStyle w:val="Heading3"/>
      </w:pPr>
      <w:r>
        <w:t>Unit Table 2</w:t>
      </w:r>
    </w:p>
    <w:tbl>
      <w:tblPr>
        <w:tblW w:w="143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Caption w:val="General Overview"/>
        <w:tblDescription w:val="This table provides a general overview of unit content information."/>
      </w:tblPr>
      <w:tblGrid>
        <w:gridCol w:w="1547"/>
        <w:gridCol w:w="2835"/>
        <w:gridCol w:w="3150"/>
        <w:gridCol w:w="3210"/>
        <w:gridCol w:w="3657"/>
      </w:tblGrid>
      <w:tr w:rsidR="009E6E37" w:rsidTr="518774E2" w14:paraId="5B38E32D" w14:textId="77777777">
        <w:trPr>
          <w:cantSplit/>
          <w:tblHeader/>
          <w:trHeight w:val="300"/>
        </w:trPr>
        <w:tc>
          <w:tcPr>
            <w:tcW w:w="1547" w:type="dxa"/>
            <w:shd w:val="clear" w:color="auto" w:fill="1F3864"/>
            <w:tcMar>
              <w:top w:w="100" w:type="dxa"/>
              <w:left w:w="160" w:type="dxa"/>
              <w:bottom w:w="100" w:type="dxa"/>
              <w:right w:w="160" w:type="dxa"/>
            </w:tcMar>
          </w:tcPr>
          <w:p w:rsidR="009E6E37" w:rsidP="000D2C96" w:rsidRDefault="009E6E37" w14:paraId="26694B3A" w14:textId="003D3902">
            <w:pPr>
              <w:spacing w:before="40" w:after="40"/>
            </w:pPr>
            <w:r w:rsidRPr="530D1B22" w:rsidR="7F69D586">
              <w:rPr>
                <w:b w:val="1"/>
                <w:bCs w:val="1"/>
                <w:color w:val="FFFFFF" w:themeColor="background1" w:themeTint="FF" w:themeShade="FF"/>
                <w:sz w:val="18"/>
                <w:szCs w:val="18"/>
              </w:rPr>
              <w:t>Section</w:t>
            </w:r>
          </w:p>
        </w:tc>
        <w:tc>
          <w:tcPr>
            <w:tcW w:w="2835" w:type="dxa"/>
            <w:shd w:val="clear" w:color="auto" w:fill="1B6B8A"/>
            <w:tcMar>
              <w:top w:w="100" w:type="dxa"/>
              <w:left w:w="160" w:type="dxa"/>
              <w:bottom w:w="100" w:type="dxa"/>
              <w:right w:w="160" w:type="dxa"/>
            </w:tcMar>
            <w:vAlign w:val="center"/>
          </w:tcPr>
          <w:p w:rsidR="009E6E37" w:rsidP="530D1B22" w:rsidRDefault="009E6E37" w14:paraId="3077B442" w14:textId="05F5754F">
            <w:pPr>
              <w:spacing w:before="40" w:after="40"/>
              <w:jc w:val="center"/>
              <w:rPr>
                <w:b w:val="1"/>
                <w:bCs w:val="1"/>
                <w:color w:val="FFFFFF" w:themeColor="background1" w:themeTint="FF" w:themeShade="FF"/>
                <w:sz w:val="18"/>
                <w:szCs w:val="18"/>
              </w:rPr>
            </w:pPr>
            <w:r w:rsidRPr="530D1B22" w:rsidR="7F69D586">
              <w:rPr>
                <w:b w:val="1"/>
                <w:bCs w:val="1"/>
                <w:color w:val="FFFFFF" w:themeColor="background1" w:themeTint="FF" w:themeShade="FF"/>
                <w:sz w:val="18"/>
                <w:szCs w:val="18"/>
              </w:rPr>
              <w:t xml:space="preserve">Unit </w:t>
            </w:r>
            <w:r w:rsidRPr="530D1B22" w:rsidR="0D3E10CC">
              <w:rPr>
                <w:b w:val="1"/>
                <w:bCs w:val="1"/>
                <w:color w:val="FFFFFF" w:themeColor="background1" w:themeTint="FF" w:themeShade="FF"/>
                <w:sz w:val="18"/>
                <w:szCs w:val="18"/>
              </w:rPr>
              <w:t>6</w:t>
            </w:r>
          </w:p>
        </w:tc>
        <w:tc>
          <w:tcPr>
            <w:tcW w:w="3150" w:type="dxa"/>
            <w:shd w:val="clear" w:color="auto" w:fill="1B6B8A"/>
            <w:tcMar>
              <w:top w:w="100" w:type="dxa"/>
              <w:left w:w="160" w:type="dxa"/>
              <w:bottom w:w="100" w:type="dxa"/>
              <w:right w:w="160" w:type="dxa"/>
            </w:tcMar>
            <w:vAlign w:val="center"/>
          </w:tcPr>
          <w:p w:rsidR="009E6E37" w:rsidP="530D1B22" w:rsidRDefault="009E6E37" w14:paraId="7B4B06B0" w14:textId="5B933900">
            <w:pPr>
              <w:spacing w:before="40" w:after="40"/>
              <w:jc w:val="center"/>
              <w:rPr>
                <w:b w:val="1"/>
                <w:bCs w:val="1"/>
                <w:color w:val="FFFFFF" w:themeColor="background1" w:themeTint="FF" w:themeShade="FF"/>
                <w:sz w:val="18"/>
                <w:szCs w:val="18"/>
              </w:rPr>
            </w:pPr>
            <w:r w:rsidRPr="530D1B22" w:rsidR="7F69D586">
              <w:rPr>
                <w:b w:val="1"/>
                <w:bCs w:val="1"/>
                <w:color w:val="FFFFFF" w:themeColor="background1" w:themeTint="FF" w:themeShade="FF"/>
                <w:sz w:val="18"/>
                <w:szCs w:val="18"/>
              </w:rPr>
              <w:t xml:space="preserve">Unit </w:t>
            </w:r>
            <w:r w:rsidRPr="530D1B22" w:rsidR="228673B5">
              <w:rPr>
                <w:b w:val="1"/>
                <w:bCs w:val="1"/>
                <w:color w:val="FFFFFF" w:themeColor="background1" w:themeTint="FF" w:themeShade="FF"/>
                <w:sz w:val="18"/>
                <w:szCs w:val="18"/>
              </w:rPr>
              <w:t>7</w:t>
            </w:r>
          </w:p>
        </w:tc>
        <w:tc>
          <w:tcPr>
            <w:tcW w:w="3210" w:type="dxa"/>
            <w:shd w:val="clear" w:color="auto" w:fill="1B6B8A"/>
            <w:tcMar>
              <w:top w:w="100" w:type="dxa"/>
              <w:left w:w="160" w:type="dxa"/>
              <w:bottom w:w="100" w:type="dxa"/>
              <w:right w:w="160" w:type="dxa"/>
            </w:tcMar>
            <w:vAlign w:val="center"/>
          </w:tcPr>
          <w:p w:rsidR="009E6E37" w:rsidP="530D1B22" w:rsidRDefault="009E6E37" w14:paraId="084C8F6B" w14:textId="3A1311D2">
            <w:pPr>
              <w:spacing w:before="40" w:after="40"/>
              <w:jc w:val="center"/>
              <w:rPr>
                <w:b w:val="1"/>
                <w:bCs w:val="1"/>
                <w:color w:val="FFFFFF" w:themeColor="background1" w:themeTint="FF" w:themeShade="FF"/>
                <w:sz w:val="18"/>
                <w:szCs w:val="18"/>
              </w:rPr>
            </w:pPr>
            <w:r w:rsidRPr="530D1B22" w:rsidR="7F69D586">
              <w:rPr>
                <w:b w:val="1"/>
                <w:bCs w:val="1"/>
                <w:color w:val="FFFFFF" w:themeColor="background1" w:themeTint="FF" w:themeShade="FF"/>
                <w:sz w:val="18"/>
                <w:szCs w:val="18"/>
              </w:rPr>
              <w:t xml:space="preserve">Unit </w:t>
            </w:r>
            <w:r w:rsidRPr="530D1B22" w:rsidR="4D64FB15">
              <w:rPr>
                <w:b w:val="1"/>
                <w:bCs w:val="1"/>
                <w:color w:val="FFFFFF" w:themeColor="background1" w:themeTint="FF" w:themeShade="FF"/>
                <w:sz w:val="18"/>
                <w:szCs w:val="18"/>
              </w:rPr>
              <w:t>8</w:t>
            </w:r>
          </w:p>
        </w:tc>
        <w:tc>
          <w:tcPr>
            <w:tcW w:w="3657" w:type="dxa"/>
            <w:shd w:val="clear" w:color="auto" w:fill="1B6B8A"/>
            <w:tcMar>
              <w:top w:w="100" w:type="dxa"/>
              <w:left w:w="160" w:type="dxa"/>
              <w:bottom w:w="100" w:type="dxa"/>
              <w:right w:w="160" w:type="dxa"/>
            </w:tcMar>
            <w:vAlign w:val="center"/>
          </w:tcPr>
          <w:p w:rsidR="009E6E37" w:rsidP="530D1B22" w:rsidRDefault="009E6E37" w14:paraId="7C26AA8C" w14:textId="24F2974F">
            <w:pPr>
              <w:spacing w:before="40" w:after="40"/>
              <w:jc w:val="center"/>
              <w:rPr>
                <w:b w:val="1"/>
                <w:bCs w:val="1"/>
                <w:color w:val="FFFFFF" w:themeColor="background1" w:themeTint="FF" w:themeShade="FF"/>
                <w:sz w:val="18"/>
                <w:szCs w:val="18"/>
              </w:rPr>
            </w:pPr>
            <w:r w:rsidRPr="530D1B22" w:rsidR="7F69D586">
              <w:rPr>
                <w:b w:val="1"/>
                <w:bCs w:val="1"/>
                <w:color w:val="FFFFFF" w:themeColor="background1" w:themeTint="FF" w:themeShade="FF"/>
                <w:sz w:val="18"/>
                <w:szCs w:val="18"/>
              </w:rPr>
              <w:t xml:space="preserve">Unit </w:t>
            </w:r>
            <w:r w:rsidRPr="530D1B22" w:rsidR="7B0658C3">
              <w:rPr>
                <w:b w:val="1"/>
                <w:bCs w:val="1"/>
                <w:color w:val="FFFFFF" w:themeColor="background1" w:themeTint="FF" w:themeShade="FF"/>
                <w:sz w:val="18"/>
                <w:szCs w:val="18"/>
              </w:rPr>
              <w:t>9</w:t>
            </w:r>
          </w:p>
        </w:tc>
      </w:tr>
      <w:tr w:rsidR="009E6E37" w:rsidTr="518774E2" w14:paraId="6FB260A8" w14:textId="77777777">
        <w:trPr>
          <w:cantSplit/>
          <w:tblHeader/>
          <w:trHeight w:val="300"/>
        </w:trPr>
        <w:tc>
          <w:tcPr>
            <w:tcW w:w="1547" w:type="dxa"/>
            <w:shd w:val="clear" w:color="auto" w:fill="EBF4F8"/>
            <w:tcMar>
              <w:top w:w="100" w:type="dxa"/>
              <w:left w:w="160" w:type="dxa"/>
              <w:bottom w:w="100" w:type="dxa"/>
              <w:right w:w="160" w:type="dxa"/>
            </w:tcMar>
          </w:tcPr>
          <w:p w:rsidR="009E6E37" w:rsidP="000D2C96" w:rsidRDefault="009E6E37" w14:paraId="30702165" w14:textId="77777777">
            <w:pPr>
              <w:spacing w:before="40" w:after="40"/>
            </w:pPr>
            <w:r>
              <w:rPr>
                <w:b/>
                <w:bCs/>
                <w:color w:val="1F3864"/>
                <w:sz w:val="19"/>
                <w:szCs w:val="19"/>
              </w:rPr>
              <w:t>Unit Name / Title</w:t>
            </w:r>
          </w:p>
        </w:tc>
        <w:tc>
          <w:tcPr>
            <w:tcW w:w="2835" w:type="dxa"/>
            <w:shd w:val="clear" w:color="auto" w:fill="FFFFFF" w:themeFill="background1"/>
            <w:tcMar>
              <w:top w:w="100" w:type="dxa"/>
              <w:left w:w="160" w:type="dxa"/>
              <w:bottom w:w="100" w:type="dxa"/>
              <w:right w:w="160" w:type="dxa"/>
            </w:tcMar>
            <w:vAlign w:val="center"/>
          </w:tcPr>
          <w:p w:rsidR="009E6E37" w:rsidP="7E517DCC" w:rsidRDefault="009E6E37" w14:paraId="58BDF6AF" w14:textId="6C53C77D">
            <w:pPr>
              <w:spacing w:before="40" w:after="40"/>
              <w:jc w:val="center"/>
            </w:pPr>
            <w:r w:rsidR="215C6A6F">
              <w:rPr/>
              <w:t>Unit 6- The Enlightenment and Age of Reason</w:t>
            </w:r>
          </w:p>
        </w:tc>
        <w:tc>
          <w:tcPr>
            <w:tcW w:w="3150" w:type="dxa"/>
            <w:shd w:val="clear" w:color="auto" w:fill="FFFFFF" w:themeFill="background1"/>
            <w:tcMar>
              <w:top w:w="100" w:type="dxa"/>
              <w:left w:w="160" w:type="dxa"/>
              <w:bottom w:w="100" w:type="dxa"/>
              <w:right w:w="160" w:type="dxa"/>
            </w:tcMar>
            <w:vAlign w:val="center"/>
          </w:tcPr>
          <w:p w:rsidR="009E6E37" w:rsidP="7E517DCC" w:rsidRDefault="009E6E37" w14:paraId="0AAD6CFF" w14:textId="6B41064E">
            <w:pPr>
              <w:spacing w:before="40" w:after="40"/>
              <w:jc w:val="center"/>
            </w:pPr>
            <w:r w:rsidR="215C6A6F">
              <w:rPr/>
              <w:t>Unit 7-Industrialization, Nationalism, Imperialism and WW1</w:t>
            </w:r>
          </w:p>
        </w:tc>
        <w:tc>
          <w:tcPr>
            <w:tcW w:w="3210" w:type="dxa"/>
            <w:shd w:val="clear" w:color="auto" w:fill="FFFFFF" w:themeFill="background1"/>
            <w:tcMar>
              <w:top w:w="100" w:type="dxa"/>
              <w:left w:w="160" w:type="dxa"/>
              <w:bottom w:w="100" w:type="dxa"/>
              <w:right w:w="160" w:type="dxa"/>
            </w:tcMar>
            <w:vAlign w:val="center"/>
          </w:tcPr>
          <w:p w:rsidR="009E6E37" w:rsidP="7E517DCC" w:rsidRDefault="009E6E37" w14:paraId="3A3B28D0" w14:textId="32FA54DE">
            <w:pPr>
              <w:spacing w:before="40" w:after="40"/>
              <w:jc w:val="center"/>
            </w:pPr>
            <w:r w:rsidR="215C6A6F">
              <w:rPr/>
              <w:t>Unit 8- Between the Wars and WW2</w:t>
            </w:r>
          </w:p>
        </w:tc>
        <w:tc>
          <w:tcPr>
            <w:tcW w:w="3657" w:type="dxa"/>
            <w:shd w:val="clear" w:color="auto" w:fill="FFFFFF" w:themeFill="background1"/>
            <w:tcMar>
              <w:top w:w="100" w:type="dxa"/>
              <w:left w:w="160" w:type="dxa"/>
              <w:bottom w:w="100" w:type="dxa"/>
              <w:right w:w="160" w:type="dxa"/>
            </w:tcMar>
            <w:vAlign w:val="center"/>
          </w:tcPr>
          <w:p w:rsidR="009E6E37" w:rsidP="7E517DCC" w:rsidRDefault="009E6E37" w14:paraId="0A99738E" w14:textId="4A43D194">
            <w:pPr>
              <w:spacing w:before="40" w:after="40"/>
              <w:jc w:val="center"/>
            </w:pPr>
            <w:r w:rsidR="215C6A6F">
              <w:rPr/>
              <w:t>Unit 9- The Cold War, Decolonization and Globalization</w:t>
            </w:r>
          </w:p>
        </w:tc>
      </w:tr>
      <w:tr w:rsidR="009E6E37" w:rsidTr="518774E2" w14:paraId="4F80EEBA" w14:textId="77777777">
        <w:trPr>
          <w:cantSplit/>
          <w:tblHeader/>
          <w:trHeight w:val="300"/>
        </w:trPr>
        <w:tc>
          <w:tcPr>
            <w:tcW w:w="1547" w:type="dxa"/>
            <w:shd w:val="clear" w:color="auto" w:fill="EBF4F8"/>
            <w:tcMar>
              <w:top w:w="100" w:type="dxa"/>
              <w:left w:w="160" w:type="dxa"/>
              <w:bottom w:w="100" w:type="dxa"/>
              <w:right w:w="160" w:type="dxa"/>
            </w:tcMar>
          </w:tcPr>
          <w:p w:rsidR="009E6E37" w:rsidP="000D2C96" w:rsidRDefault="009E6E37" w14:paraId="2932F290" w14:textId="77777777">
            <w:pPr>
              <w:spacing w:before="40" w:after="40"/>
            </w:pPr>
            <w:r>
              <w:rPr>
                <w:b/>
                <w:bCs/>
                <w:color w:val="1F3864"/>
                <w:sz w:val="19"/>
                <w:szCs w:val="19"/>
              </w:rPr>
              <w:t>Time Frame</w:t>
            </w:r>
          </w:p>
        </w:tc>
        <w:tc>
          <w:tcPr>
            <w:tcW w:w="2835" w:type="dxa"/>
            <w:shd w:val="clear" w:color="auto" w:fill="FFFFFF" w:themeFill="background1"/>
            <w:tcMar>
              <w:top w:w="100" w:type="dxa"/>
              <w:left w:w="160" w:type="dxa"/>
              <w:bottom w:w="100" w:type="dxa"/>
              <w:right w:w="160" w:type="dxa"/>
            </w:tcMar>
            <w:vAlign w:val="center"/>
          </w:tcPr>
          <w:p w:rsidR="009E6E37" w:rsidP="7E517DCC" w:rsidRDefault="009E6E37" w14:paraId="22903696" w14:textId="638B13BE">
            <w:pPr>
              <w:spacing w:before="40" w:after="40"/>
              <w:jc w:val="center"/>
            </w:pPr>
            <w:r w:rsidR="7E94B349">
              <w:rPr/>
              <w:t>15 Hours</w:t>
            </w:r>
          </w:p>
        </w:tc>
        <w:tc>
          <w:tcPr>
            <w:tcW w:w="3150" w:type="dxa"/>
            <w:shd w:val="clear" w:color="auto" w:fill="FFFFFF" w:themeFill="background1"/>
            <w:tcMar>
              <w:top w:w="100" w:type="dxa"/>
              <w:left w:w="160" w:type="dxa"/>
              <w:bottom w:w="100" w:type="dxa"/>
              <w:right w:w="160" w:type="dxa"/>
            </w:tcMar>
            <w:vAlign w:val="center"/>
          </w:tcPr>
          <w:p w:rsidR="009E6E37" w:rsidP="7E517DCC" w:rsidRDefault="009E6E37" w14:paraId="118ADBC8" w14:textId="47E6E9A3">
            <w:pPr>
              <w:spacing w:before="40" w:after="40"/>
              <w:jc w:val="center"/>
            </w:pPr>
            <w:r w:rsidR="7E94B349">
              <w:rPr/>
              <w:t>13.5 Hours</w:t>
            </w:r>
          </w:p>
        </w:tc>
        <w:tc>
          <w:tcPr>
            <w:tcW w:w="3210" w:type="dxa"/>
            <w:shd w:val="clear" w:color="auto" w:fill="FFFFFF" w:themeFill="background1"/>
            <w:tcMar>
              <w:top w:w="100" w:type="dxa"/>
              <w:left w:w="160" w:type="dxa"/>
              <w:bottom w:w="100" w:type="dxa"/>
              <w:right w:w="160" w:type="dxa"/>
            </w:tcMar>
            <w:vAlign w:val="center"/>
          </w:tcPr>
          <w:p w:rsidR="009E6E37" w:rsidP="7E517DCC" w:rsidRDefault="009E6E37" w14:paraId="171E3F7B" w14:textId="03157651">
            <w:pPr>
              <w:spacing w:before="40" w:after="40"/>
              <w:jc w:val="center"/>
            </w:pPr>
            <w:r w:rsidR="7E94B349">
              <w:rPr/>
              <w:t>15 Hours</w:t>
            </w:r>
          </w:p>
        </w:tc>
        <w:tc>
          <w:tcPr>
            <w:tcW w:w="3657" w:type="dxa"/>
            <w:shd w:val="clear" w:color="auto" w:fill="FFFFFF" w:themeFill="background1"/>
            <w:tcMar>
              <w:top w:w="100" w:type="dxa"/>
              <w:left w:w="160" w:type="dxa"/>
              <w:bottom w:w="100" w:type="dxa"/>
              <w:right w:w="160" w:type="dxa"/>
            </w:tcMar>
            <w:vAlign w:val="center"/>
          </w:tcPr>
          <w:p w:rsidR="009E6E37" w:rsidP="7E517DCC" w:rsidRDefault="009E6E37" w14:paraId="7E761185" w14:textId="27E597FA">
            <w:pPr>
              <w:spacing w:before="40" w:after="40"/>
              <w:jc w:val="center"/>
            </w:pPr>
            <w:r w:rsidR="7E94B349">
              <w:rPr/>
              <w:t>13.5 Hours</w:t>
            </w:r>
          </w:p>
        </w:tc>
      </w:tr>
      <w:tr w:rsidR="009E6E37" w:rsidTr="518774E2" w14:paraId="182B46D7" w14:textId="77777777">
        <w:trPr>
          <w:cantSplit/>
          <w:tblHeader/>
          <w:trHeight w:val="300"/>
        </w:trPr>
        <w:tc>
          <w:tcPr>
            <w:tcW w:w="1547" w:type="dxa"/>
            <w:shd w:val="clear" w:color="auto" w:fill="EBF4F8"/>
            <w:tcMar>
              <w:top w:w="100" w:type="dxa"/>
              <w:left w:w="160" w:type="dxa"/>
              <w:bottom w:w="100" w:type="dxa"/>
              <w:right w:w="160" w:type="dxa"/>
            </w:tcMar>
          </w:tcPr>
          <w:p w:rsidR="009E6E37" w:rsidP="000D2C96" w:rsidRDefault="009E6E37" w14:paraId="20533E19" w14:textId="77777777">
            <w:pPr>
              <w:spacing w:before="40" w:after="40"/>
            </w:pPr>
            <w:r>
              <w:rPr>
                <w:b/>
                <w:bCs/>
                <w:color w:val="1F3864"/>
                <w:sz w:val="19"/>
                <w:szCs w:val="19"/>
              </w:rPr>
              <w:t>Standards</w:t>
            </w:r>
          </w:p>
        </w:tc>
        <w:tc>
          <w:tcPr>
            <w:tcW w:w="2835" w:type="dxa"/>
            <w:shd w:val="clear" w:color="auto" w:fill="FFFFFF" w:themeFill="background1"/>
            <w:tcMar>
              <w:top w:w="100" w:type="dxa"/>
              <w:left w:w="160" w:type="dxa"/>
              <w:bottom w:w="100" w:type="dxa"/>
              <w:right w:w="160" w:type="dxa"/>
            </w:tcMar>
            <w:vAlign w:val="center"/>
          </w:tcPr>
          <w:p w:rsidR="009E6E37" w:rsidP="530D1B22" w:rsidRDefault="009E6E37" w14:paraId="7A87C67F" w14:textId="54C991D3">
            <w:pPr>
              <w:spacing w:before="0" w:beforeAutospacing="off" w:after="0" w:afterAutospacing="off"/>
              <w:jc w:val="center"/>
            </w:pP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SSWH13b; SSWH14 </w:t>
            </w:r>
          </w:p>
          <w:p w:rsidR="009E6E37" w:rsidP="530D1B22" w:rsidRDefault="009E6E37" w14:paraId="4A721C84" w14:textId="1D13F024">
            <w:pPr>
              <w:spacing w:before="0" w:beforeAutospacing="off" w:after="0" w:afterAutospacing="off"/>
              <w:jc w:val="center"/>
            </w:pPr>
            <w:r w:rsidRPr="530D1B22" w:rsidR="03ED855B">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6,8</w:t>
            </w:r>
          </w:p>
          <w:p w:rsidR="009E6E37" w:rsidP="530D1B22" w:rsidRDefault="009E6E37" w14:paraId="15BC4222" w14:textId="66917F15">
            <w:pPr>
              <w:spacing w:before="0" w:beforeAutospacing="off" w:after="0" w:afterAutospacing="off"/>
              <w:jc w:val="center"/>
            </w:pPr>
            <w:r w:rsidRPr="530D1B22" w:rsidR="03ED855B">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2,3,4,5,6,7,8,11,15,16</w:t>
            </w:r>
          </w:p>
          <w:p w:rsidR="009E6E37" w:rsidP="518774E2" w:rsidRDefault="009E6E37" w14:paraId="34820778" w14:textId="071D32C7">
            <w:pPr>
              <w:pStyle w:val="Normal"/>
              <w:spacing w:before="40" w:after="40"/>
              <w:jc w:val="center"/>
            </w:pPr>
          </w:p>
        </w:tc>
        <w:tc>
          <w:tcPr>
            <w:tcW w:w="3150" w:type="dxa"/>
            <w:shd w:val="clear" w:color="auto" w:fill="FFFFFF" w:themeFill="background1"/>
            <w:tcMar>
              <w:top w:w="100" w:type="dxa"/>
              <w:left w:w="160" w:type="dxa"/>
              <w:bottom w:w="100" w:type="dxa"/>
              <w:right w:w="160" w:type="dxa"/>
            </w:tcMar>
            <w:vAlign w:val="center"/>
          </w:tcPr>
          <w:p w:rsidR="009E6E37" w:rsidP="530D1B22" w:rsidRDefault="009E6E37" w14:paraId="268455B0" w14:textId="571AC244">
            <w:pPr>
              <w:spacing w:before="0" w:beforeAutospacing="off" w:after="0" w:afterAutospacing="off"/>
              <w:jc w:val="center"/>
            </w:pP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SSWH15; SSWH16 SSWH17</w:t>
            </w:r>
          </w:p>
          <w:p w:rsidR="009E6E37" w:rsidP="530D1B22" w:rsidRDefault="009E6E37" w14:paraId="5817F755" w14:textId="3873FF8D">
            <w:pPr>
              <w:spacing w:before="0" w:beforeAutospacing="off" w:after="0" w:afterAutospacing="off"/>
              <w:jc w:val="center"/>
            </w:pPr>
            <w:r w:rsidRPr="530D1B22" w:rsidR="03ED855B">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7,11</w:t>
            </w:r>
          </w:p>
          <w:p w:rsidR="009E6E37" w:rsidP="530D1B22" w:rsidRDefault="009E6E37" w14:paraId="70140925" w14:textId="7525BE68">
            <w:pPr>
              <w:spacing w:before="0" w:beforeAutospacing="off" w:after="0" w:afterAutospacing="off"/>
              <w:jc w:val="center"/>
            </w:pPr>
            <w:r w:rsidRPr="530D1B22" w:rsidR="03ED855B">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5,11,17</w:t>
            </w:r>
          </w:p>
          <w:p w:rsidR="009E6E37" w:rsidP="518774E2" w:rsidRDefault="009E6E37" w14:paraId="7B655DE2" w14:textId="73D2C09F">
            <w:pPr>
              <w:pStyle w:val="Normal"/>
              <w:spacing w:before="40" w:after="40"/>
              <w:jc w:val="center"/>
            </w:pPr>
          </w:p>
        </w:tc>
        <w:tc>
          <w:tcPr>
            <w:tcW w:w="3210" w:type="dxa"/>
            <w:shd w:val="clear" w:color="auto" w:fill="FFFFFF" w:themeFill="background1"/>
            <w:tcMar>
              <w:top w:w="100" w:type="dxa"/>
              <w:left w:w="160" w:type="dxa"/>
              <w:bottom w:w="100" w:type="dxa"/>
              <w:right w:w="160" w:type="dxa"/>
            </w:tcMar>
            <w:vAlign w:val="center"/>
          </w:tcPr>
          <w:p w:rsidR="009E6E37" w:rsidP="530D1B22" w:rsidRDefault="009E6E37" w14:paraId="4E3A0FAB" w14:textId="0BF9E7E6">
            <w:pPr>
              <w:spacing w:before="0" w:beforeAutospacing="off" w:after="0" w:afterAutospacing="off"/>
              <w:jc w:val="center"/>
            </w:pP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SSWH17; SSWH18 </w:t>
            </w:r>
          </w:p>
          <w:p w:rsidR="009E6E37" w:rsidP="530D1B22" w:rsidRDefault="009E6E37" w14:paraId="731B8BAA" w14:textId="03A9B2E5">
            <w:pPr>
              <w:spacing w:before="0" w:beforeAutospacing="off" w:after="0" w:afterAutospacing="off"/>
              <w:jc w:val="center"/>
            </w:pP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SSWH19; </w:t>
            </w:r>
          </w:p>
          <w:p w:rsidR="009E6E37" w:rsidP="530D1B22" w:rsidRDefault="009E6E37" w14:paraId="5EF17D33" w14:textId="1D6D52EE">
            <w:pPr>
              <w:spacing w:before="0" w:beforeAutospacing="off" w:after="0" w:afterAutospacing="off"/>
              <w:jc w:val="center"/>
            </w:pPr>
            <w:r w:rsidRPr="530D1B22" w:rsidR="03ED855B">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6,7,8,10</w:t>
            </w:r>
          </w:p>
          <w:p w:rsidR="009E6E37" w:rsidP="530D1B22" w:rsidRDefault="009E6E37" w14:paraId="74FE876F" w14:textId="1DA769E6">
            <w:pPr>
              <w:spacing w:before="0" w:beforeAutospacing="off" w:after="0" w:afterAutospacing="off"/>
              <w:jc w:val="center"/>
            </w:pPr>
            <w:r w:rsidRPr="530D1B22" w:rsidR="03ED855B">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1,3,6,7,12</w:t>
            </w:r>
          </w:p>
          <w:p w:rsidR="009E6E37" w:rsidP="518774E2" w:rsidRDefault="009E6E37" w14:paraId="7ACF9864" w14:textId="283CD5B6">
            <w:pPr>
              <w:pStyle w:val="Normal"/>
              <w:spacing w:before="40" w:after="40"/>
              <w:jc w:val="center"/>
            </w:pPr>
          </w:p>
        </w:tc>
        <w:tc>
          <w:tcPr>
            <w:tcW w:w="3657" w:type="dxa"/>
            <w:shd w:val="clear" w:color="auto" w:fill="FFFFFF" w:themeFill="background1"/>
            <w:tcMar>
              <w:top w:w="100" w:type="dxa"/>
              <w:left w:w="160" w:type="dxa"/>
              <w:bottom w:w="100" w:type="dxa"/>
              <w:right w:w="160" w:type="dxa"/>
            </w:tcMar>
            <w:vAlign w:val="center"/>
          </w:tcPr>
          <w:p w:rsidR="009E6E37" w:rsidP="530D1B22" w:rsidRDefault="009E6E37" w14:paraId="04F2B0C6" w14:textId="66640F7C">
            <w:pPr>
              <w:spacing w:before="0" w:beforeAutospacing="off" w:after="0" w:afterAutospacing="off"/>
              <w:jc w:val="center"/>
            </w:pP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SSWH20</w:t>
            </w:r>
          </w:p>
          <w:p w:rsidR="009E6E37" w:rsidP="530D1B22" w:rsidRDefault="009E6E37" w14:paraId="4808052B" w14:textId="10BCAA13">
            <w:pPr>
              <w:spacing w:before="0" w:beforeAutospacing="off" w:after="0" w:afterAutospacing="off"/>
              <w:jc w:val="center"/>
            </w:pP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SSWH21; SSWH22</w:t>
            </w:r>
          </w:p>
          <w:p w:rsidR="009E6E37" w:rsidP="530D1B22" w:rsidRDefault="009E6E37" w14:paraId="3F93DC7D" w14:textId="7D636BF5">
            <w:pPr>
              <w:spacing w:before="0" w:beforeAutospacing="off" w:after="0" w:afterAutospacing="off"/>
              <w:jc w:val="center"/>
            </w:pPr>
            <w:r w:rsidRPr="530D1B22" w:rsidR="03ED855B">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Map and Globe Skills: </w:t>
            </w: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6,8,10</w:t>
            </w:r>
          </w:p>
          <w:p w:rsidR="009E6E37" w:rsidP="530D1B22" w:rsidRDefault="009E6E37" w14:paraId="37BCF8CC" w14:textId="5B8DB33A">
            <w:pPr>
              <w:spacing w:before="0" w:beforeAutospacing="off" w:after="0" w:afterAutospacing="off"/>
              <w:jc w:val="center"/>
            </w:pPr>
            <w:r w:rsidRPr="530D1B22" w:rsidR="03ED855B">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Information Processing Skills: </w:t>
            </w:r>
            <w:r w:rsidRPr="530D1B22" w:rsidR="03ED855B">
              <w:rPr>
                <w:rFonts w:ascii="Calibri" w:hAnsi="Calibri" w:eastAsia="Calibri" w:cs="Calibri"/>
                <w:b w:val="0"/>
                <w:bCs w:val="0"/>
                <w:i w:val="0"/>
                <w:iCs w:val="0"/>
                <w:strike w:val="0"/>
                <w:dstrike w:val="0"/>
                <w:noProof w:val="0"/>
                <w:color w:val="000000" w:themeColor="text1" w:themeTint="FF" w:themeShade="FF"/>
                <w:sz w:val="20"/>
                <w:szCs w:val="20"/>
                <w:u w:val="none"/>
                <w:lang w:val="en-US"/>
              </w:rPr>
              <w:t>3,7,8,11,12</w:t>
            </w:r>
          </w:p>
          <w:p w:rsidR="009E6E37" w:rsidP="518774E2" w:rsidRDefault="009E6E37" w14:paraId="091626BF" w14:textId="0588CC5B">
            <w:pPr>
              <w:pStyle w:val="Normal"/>
              <w:spacing w:before="40" w:after="40"/>
              <w:jc w:val="center"/>
            </w:pPr>
          </w:p>
        </w:tc>
      </w:tr>
      <w:tr w:rsidR="009E6E37" w:rsidTr="518774E2" w14:paraId="7BE0968E" w14:textId="77777777">
        <w:trPr>
          <w:cantSplit/>
          <w:tblHeader/>
          <w:trHeight w:val="300"/>
        </w:trPr>
        <w:tc>
          <w:tcPr>
            <w:tcW w:w="1547" w:type="dxa"/>
            <w:shd w:val="clear" w:color="auto" w:fill="EBF4F8"/>
            <w:tcMar>
              <w:top w:w="100" w:type="dxa"/>
              <w:left w:w="160" w:type="dxa"/>
              <w:bottom w:w="100" w:type="dxa"/>
              <w:right w:w="160" w:type="dxa"/>
            </w:tcMar>
          </w:tcPr>
          <w:p w:rsidR="009E6E37" w:rsidP="000D2C96" w:rsidRDefault="009E6E37" w14:paraId="4F496E1C" w14:textId="77777777">
            <w:pPr>
              <w:spacing w:before="40" w:after="40"/>
              <w:rPr>
                <w:b/>
                <w:bCs/>
                <w:color w:val="1F3864"/>
                <w:sz w:val="19"/>
                <w:szCs w:val="19"/>
              </w:rPr>
            </w:pPr>
            <w:r>
              <w:rPr>
                <w:b/>
                <w:bCs/>
                <w:color w:val="1F3864"/>
                <w:sz w:val="19"/>
                <w:szCs w:val="19"/>
              </w:rPr>
              <w:t>Approaches to Learning (ATL)</w:t>
            </w:r>
          </w:p>
        </w:tc>
        <w:tc>
          <w:tcPr>
            <w:tcW w:w="2835" w:type="dxa"/>
            <w:shd w:val="clear" w:color="auto" w:fill="FFFFFF" w:themeFill="background1"/>
            <w:tcMar>
              <w:top w:w="100" w:type="dxa"/>
              <w:left w:w="160" w:type="dxa"/>
              <w:bottom w:w="100" w:type="dxa"/>
              <w:right w:w="160" w:type="dxa"/>
            </w:tcMar>
            <w:vAlign w:val="center"/>
          </w:tcPr>
          <w:p w:rsidR="009E6E37" w:rsidP="530D1B22" w:rsidRDefault="009E6E37" w14:paraId="7884C171" w14:textId="68440399">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Category:</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Research</w:t>
            </w:r>
          </w:p>
          <w:p w:rsidR="009E6E37" w:rsidP="530D1B22" w:rsidRDefault="009E6E37" w14:paraId="6BE9F20E" w14:textId="697AAD46">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Cluster:</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Information Literacy Skills</w:t>
            </w:r>
          </w:p>
          <w:p w:rsidR="009E6E37" w:rsidP="530D1B22" w:rsidRDefault="009E6E37" w14:paraId="7B56EC88" w14:textId="3BB51FAF">
            <w:pPr>
              <w:spacing w:before="0" w:beforeAutospacing="off" w:after="0" w:afterAutospacing="off"/>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Skill Indicator: </w:t>
            </w:r>
          </w:p>
          <w:p w:rsidR="009E6E37" w:rsidP="530D1B22" w:rsidRDefault="009E6E37" w14:paraId="64476290" w14:textId="73CD74F0">
            <w:pPr>
              <w:spacing w:before="0" w:beforeAutospacing="off" w:after="0" w:afterAutospacing="off"/>
              <w:jc w:val="center"/>
            </w:pP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Collect and analyze data to identify solutions and make informed decisions</w:t>
            </w:r>
          </w:p>
          <w:p w:rsidR="009E6E37" w:rsidP="518774E2" w:rsidRDefault="009E6E37" w14:paraId="3EE600CC" w14:textId="542D2C72">
            <w:pPr>
              <w:pStyle w:val="Normal"/>
              <w:spacing w:before="40" w:beforeAutospacing="off" w:after="40" w:afterAutospacing="off"/>
              <w:ind/>
              <w:jc w:val="center"/>
            </w:pPr>
            <w:r w:rsidRPr="518774E2" w:rsidR="6F835D9C">
              <w:rPr>
                <w:rFonts w:ascii="Calibri" w:hAnsi="Calibri" w:eastAsia="Calibri" w:cs="Calibri"/>
                <w:b w:val="1"/>
                <w:bCs w:val="1"/>
                <w:i w:val="0"/>
                <w:iCs w:val="0"/>
                <w:strike w:val="0"/>
                <w:dstrike w:val="0"/>
                <w:noProof w:val="0"/>
                <w:color w:val="000000" w:themeColor="text1" w:themeTint="FF" w:themeShade="FF"/>
                <w:sz w:val="20"/>
                <w:szCs w:val="20"/>
                <w:u w:val="none"/>
                <w:lang w:val="en-US"/>
              </w:rPr>
              <w:t>Category:</w:t>
            </w:r>
            <w:r w:rsidRPr="518774E2" w:rsidR="6F835D9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Communication</w:t>
            </w:r>
          </w:p>
          <w:p w:rsidR="009E6E37" w:rsidP="530D1B22" w:rsidRDefault="009E6E37" w14:paraId="05695F7D" w14:textId="553DD2A3">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Cluster:</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Communication Skills</w:t>
            </w:r>
          </w:p>
          <w:p w:rsidR="009E6E37" w:rsidP="530D1B22" w:rsidRDefault="009E6E37" w14:paraId="3E08EA90" w14:textId="5C6B55F3">
            <w:pPr>
              <w:spacing w:before="0" w:beforeAutospacing="off" w:after="0" w:afterAutospacing="off"/>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Skill Indicator: </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Write for different purposes</w:t>
            </w:r>
          </w:p>
          <w:p w:rsidR="009E6E37" w:rsidP="518774E2" w:rsidRDefault="009E6E37" w14:paraId="4F12175D" w14:textId="0FBE9FA6">
            <w:pPr>
              <w:pStyle w:val="Normal"/>
              <w:spacing w:before="40" w:after="40"/>
              <w:jc w:val="center"/>
            </w:pPr>
          </w:p>
        </w:tc>
        <w:tc>
          <w:tcPr>
            <w:tcW w:w="3150" w:type="dxa"/>
            <w:shd w:val="clear" w:color="auto" w:fill="FFFFFF" w:themeFill="background1"/>
            <w:tcMar>
              <w:top w:w="100" w:type="dxa"/>
              <w:left w:w="160" w:type="dxa"/>
              <w:bottom w:w="100" w:type="dxa"/>
              <w:right w:w="160" w:type="dxa"/>
            </w:tcMar>
            <w:vAlign w:val="center"/>
          </w:tcPr>
          <w:p w:rsidR="009E6E37" w:rsidP="530D1B22" w:rsidRDefault="009E6E37" w14:paraId="6076D186" w14:textId="76134F78">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Category:</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w:t>
            </w:r>
          </w:p>
          <w:p w:rsidR="009E6E37" w:rsidP="530D1B22" w:rsidRDefault="009E6E37" w14:paraId="5107BC15" w14:textId="2FF8DD6B">
            <w:pPr>
              <w:spacing w:before="0" w:beforeAutospacing="off" w:after="0" w:afterAutospacing="off"/>
              <w:ind w:left="0" w:right="140"/>
              <w:jc w:val="center"/>
            </w:pP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Thinking</w:t>
            </w:r>
          </w:p>
          <w:p w:rsidR="009E6E37" w:rsidP="530D1B22" w:rsidRDefault="009E6E37" w14:paraId="4C8D7448" w14:textId="77B9330F">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Cluster:</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Creating Thinking Skills</w:t>
            </w:r>
          </w:p>
          <w:p w:rsidR="009E6E37" w:rsidP="530D1B22" w:rsidRDefault="009E6E37" w14:paraId="0783D4F0" w14:textId="42A4E752">
            <w:pPr>
              <w:spacing w:before="0" w:beforeAutospacing="off" w:after="0" w:afterAutospacing="off"/>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Skill Indicator:</w:t>
            </w:r>
          </w:p>
          <w:p w:rsidR="009E6E37" w:rsidP="530D1B22" w:rsidRDefault="009E6E37" w14:paraId="2BA74B41" w14:textId="4E416F61">
            <w:pPr>
              <w:spacing w:before="0" w:beforeAutospacing="off" w:after="0" w:afterAutospacing="off"/>
              <w:jc w:val="center"/>
            </w:pP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Use brainstorming and visual diagrams to generate new ideas and inquiry</w:t>
            </w:r>
          </w:p>
          <w:p w:rsidR="009E6E37" w:rsidP="518774E2" w:rsidRDefault="009E6E37" w14:paraId="73D4AFA6" w14:textId="22480EDD">
            <w:pPr>
              <w:pStyle w:val="Normal"/>
              <w:spacing w:before="40" w:beforeAutospacing="off" w:after="40" w:afterAutospacing="off"/>
              <w:ind/>
              <w:jc w:val="center"/>
            </w:pPr>
            <w:r w:rsidRPr="518774E2" w:rsidR="6F835D9C">
              <w:rPr>
                <w:rFonts w:ascii="Calibri" w:hAnsi="Calibri" w:eastAsia="Calibri" w:cs="Calibri"/>
                <w:b w:val="1"/>
                <w:bCs w:val="1"/>
                <w:i w:val="0"/>
                <w:iCs w:val="0"/>
                <w:strike w:val="0"/>
                <w:dstrike w:val="0"/>
                <w:noProof w:val="0"/>
                <w:color w:val="000000" w:themeColor="text1" w:themeTint="FF" w:themeShade="FF"/>
                <w:sz w:val="20"/>
                <w:szCs w:val="20"/>
                <w:u w:val="none"/>
                <w:lang w:val="en-US"/>
              </w:rPr>
              <w:t>Category:</w:t>
            </w:r>
            <w:r w:rsidRPr="518774E2" w:rsidR="6F835D9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Research</w:t>
            </w:r>
          </w:p>
          <w:p w:rsidR="009E6E37" w:rsidP="530D1B22" w:rsidRDefault="009E6E37" w14:paraId="0B5911E2" w14:textId="249B9F35">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Cluster:</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Creating Thinking Skills</w:t>
            </w:r>
          </w:p>
          <w:p w:rsidR="009E6E37" w:rsidP="530D1B22" w:rsidRDefault="009E6E37" w14:paraId="3D1F6E03" w14:textId="13A71747">
            <w:pPr>
              <w:spacing w:before="0" w:beforeAutospacing="off" w:after="0" w:afterAutospacing="off"/>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Skill Indicator:</w:t>
            </w:r>
          </w:p>
          <w:p w:rsidR="009E6E37" w:rsidP="530D1B22" w:rsidRDefault="009E6E37" w14:paraId="61D21FDC" w14:textId="3D030224">
            <w:pPr>
              <w:spacing w:before="0" w:beforeAutospacing="off" w:after="0" w:afterAutospacing="off"/>
              <w:jc w:val="center"/>
            </w:pP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Consider ethical, cultural, and environmental implications</w:t>
            </w:r>
          </w:p>
          <w:p w:rsidR="009E6E37" w:rsidP="518774E2" w:rsidRDefault="009E6E37" w14:paraId="041739E8" w14:textId="0A719933">
            <w:pPr>
              <w:pStyle w:val="Normal"/>
              <w:spacing w:before="40" w:after="40"/>
              <w:jc w:val="center"/>
            </w:pPr>
          </w:p>
        </w:tc>
        <w:tc>
          <w:tcPr>
            <w:tcW w:w="3210" w:type="dxa"/>
            <w:shd w:val="clear" w:color="auto" w:fill="FFFFFF" w:themeFill="background1"/>
            <w:tcMar>
              <w:top w:w="100" w:type="dxa"/>
              <w:left w:w="160" w:type="dxa"/>
              <w:bottom w:w="100" w:type="dxa"/>
              <w:right w:w="160" w:type="dxa"/>
            </w:tcMar>
            <w:vAlign w:val="center"/>
          </w:tcPr>
          <w:p w:rsidR="009E6E37" w:rsidP="530D1B22" w:rsidRDefault="009E6E37" w14:paraId="00E769BA" w14:textId="38B87016">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Category: </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Social  </w:t>
            </w:r>
          </w:p>
          <w:p w:rsidR="009E6E37" w:rsidP="530D1B22" w:rsidRDefault="009E6E37" w14:paraId="759ECF8E" w14:textId="2D879D72">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Cluster:</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Collaboration Skills</w:t>
            </w:r>
          </w:p>
          <w:p w:rsidR="009E6E37" w:rsidP="530D1B22" w:rsidRDefault="009E6E37" w14:paraId="0AF33F3E" w14:textId="7DD70903">
            <w:pPr>
              <w:spacing w:before="0" w:beforeAutospacing="off" w:after="0" w:afterAutospacing="off"/>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Skill Indicator: </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Listen actively to other perspectives and ideas</w:t>
            </w:r>
          </w:p>
          <w:p w:rsidR="009E6E37" w:rsidP="518774E2" w:rsidRDefault="009E6E37" w14:paraId="76019C70" w14:textId="1FFC717D">
            <w:pPr>
              <w:pStyle w:val="Normal"/>
              <w:spacing w:before="40" w:beforeAutospacing="off" w:after="40" w:afterAutospacing="off"/>
              <w:ind/>
              <w:jc w:val="center"/>
            </w:pPr>
            <w:r w:rsidRPr="518774E2" w:rsidR="6F835D9C">
              <w:rPr>
                <w:rFonts w:ascii="Calibri" w:hAnsi="Calibri" w:eastAsia="Calibri" w:cs="Calibri"/>
                <w:b w:val="1"/>
                <w:bCs w:val="1"/>
                <w:i w:val="0"/>
                <w:iCs w:val="0"/>
                <w:strike w:val="0"/>
                <w:dstrike w:val="0"/>
                <w:noProof w:val="0"/>
                <w:color w:val="000000" w:themeColor="text1" w:themeTint="FF" w:themeShade="FF"/>
                <w:sz w:val="20"/>
                <w:szCs w:val="20"/>
                <w:u w:val="none"/>
                <w:lang w:val="en-US"/>
              </w:rPr>
              <w:t>Category:</w:t>
            </w:r>
            <w:r w:rsidRPr="518774E2" w:rsidR="6F835D9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Thinking</w:t>
            </w:r>
          </w:p>
          <w:p w:rsidR="009E6E37" w:rsidP="530D1B22" w:rsidRDefault="009E6E37" w14:paraId="5BA43FAE" w14:textId="16090E6F">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Cluster:</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Transfer Skills</w:t>
            </w:r>
          </w:p>
          <w:p w:rsidR="009E6E37" w:rsidP="530D1B22" w:rsidRDefault="009E6E37" w14:paraId="6B0A5E9C" w14:textId="77130F91">
            <w:pPr>
              <w:spacing w:before="0" w:beforeAutospacing="off" w:after="0" w:afterAutospacing="off"/>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Skill Indicator: </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Combine knowledge, understanding and skills to create products or solutions</w:t>
            </w:r>
          </w:p>
          <w:p w:rsidR="009E6E37" w:rsidP="518774E2" w:rsidRDefault="009E6E37" w14:paraId="0A153B12" w14:textId="546C7728">
            <w:pPr>
              <w:pStyle w:val="Normal"/>
              <w:spacing w:before="40" w:after="40"/>
              <w:jc w:val="center"/>
            </w:pPr>
          </w:p>
        </w:tc>
        <w:tc>
          <w:tcPr>
            <w:tcW w:w="3657" w:type="dxa"/>
            <w:shd w:val="clear" w:color="auto" w:fill="FFFFFF" w:themeFill="background1"/>
            <w:tcMar>
              <w:top w:w="100" w:type="dxa"/>
              <w:left w:w="160" w:type="dxa"/>
              <w:bottom w:w="100" w:type="dxa"/>
              <w:right w:w="160" w:type="dxa"/>
            </w:tcMar>
            <w:vAlign w:val="center"/>
          </w:tcPr>
          <w:p w:rsidR="009E6E37" w:rsidP="530D1B22" w:rsidRDefault="009E6E37" w14:paraId="7CFCBAC8" w14:textId="1E03865D">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Category: </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Social  </w:t>
            </w:r>
          </w:p>
          <w:p w:rsidR="009E6E37" w:rsidP="530D1B22" w:rsidRDefault="009E6E37" w14:paraId="7486DE07" w14:textId="135FA223">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Cluster:</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Collaboration Skills</w:t>
            </w:r>
          </w:p>
          <w:p w:rsidR="009E6E37" w:rsidP="530D1B22" w:rsidRDefault="009E6E37" w14:paraId="79603EF0" w14:textId="609FAFC1">
            <w:pPr>
              <w:spacing w:before="0" w:beforeAutospacing="off" w:after="0" w:afterAutospacing="off"/>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 xml:space="preserve">Skill Indicator: </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Listen actively to other perspectives and ideas</w:t>
            </w:r>
          </w:p>
          <w:p w:rsidR="009E6E37" w:rsidP="518774E2" w:rsidRDefault="009E6E37" w14:paraId="026440D6" w14:textId="0519CB3F">
            <w:pPr>
              <w:pStyle w:val="Normal"/>
              <w:spacing w:before="40" w:beforeAutospacing="off" w:after="40" w:afterAutospacing="off"/>
              <w:ind/>
              <w:jc w:val="center"/>
            </w:pPr>
            <w:r w:rsidRPr="518774E2" w:rsidR="6F835D9C">
              <w:rPr>
                <w:rFonts w:ascii="Calibri" w:hAnsi="Calibri" w:eastAsia="Calibri" w:cs="Calibri"/>
                <w:b w:val="1"/>
                <w:bCs w:val="1"/>
                <w:i w:val="0"/>
                <w:iCs w:val="0"/>
                <w:strike w:val="0"/>
                <w:dstrike w:val="0"/>
                <w:noProof w:val="0"/>
                <w:color w:val="000000" w:themeColor="text1" w:themeTint="FF" w:themeShade="FF"/>
                <w:sz w:val="20"/>
                <w:szCs w:val="20"/>
                <w:u w:val="none"/>
                <w:lang w:val="en-US"/>
              </w:rPr>
              <w:t>Category:</w:t>
            </w:r>
            <w:r w:rsidRPr="518774E2" w:rsidR="6F835D9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w:t>
            </w:r>
          </w:p>
          <w:p w:rsidR="009E6E37" w:rsidP="530D1B22" w:rsidRDefault="009E6E37" w14:paraId="0E057BB1" w14:textId="11B26484">
            <w:pPr>
              <w:spacing w:before="0" w:beforeAutospacing="off" w:after="0" w:afterAutospacing="off"/>
              <w:ind w:left="0" w:right="140"/>
              <w:jc w:val="center"/>
            </w:pP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Thinking</w:t>
            </w:r>
          </w:p>
          <w:p w:rsidR="009E6E37" w:rsidP="530D1B22" w:rsidRDefault="009E6E37" w14:paraId="53943B34" w14:textId="304230EE">
            <w:pPr>
              <w:spacing w:before="0" w:beforeAutospacing="off" w:after="0" w:afterAutospacing="off"/>
              <w:ind w:left="0" w:right="140"/>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Cluster:</w:t>
            </w: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 xml:space="preserve"> Creating Thinking Skills</w:t>
            </w:r>
          </w:p>
          <w:p w:rsidR="009E6E37" w:rsidP="530D1B22" w:rsidRDefault="009E6E37" w14:paraId="017C7158" w14:textId="69255466">
            <w:pPr>
              <w:spacing w:before="0" w:beforeAutospacing="off" w:after="0" w:afterAutospacing="off"/>
              <w:jc w:val="center"/>
            </w:pPr>
            <w:r w:rsidRPr="530D1B22" w:rsidR="27AD0AFC">
              <w:rPr>
                <w:rFonts w:ascii="Calibri" w:hAnsi="Calibri" w:eastAsia="Calibri" w:cs="Calibri"/>
                <w:b w:val="1"/>
                <w:bCs w:val="1"/>
                <w:i w:val="0"/>
                <w:iCs w:val="0"/>
                <w:strike w:val="0"/>
                <w:dstrike w:val="0"/>
                <w:noProof w:val="0"/>
                <w:color w:val="000000" w:themeColor="text1" w:themeTint="FF" w:themeShade="FF"/>
                <w:sz w:val="20"/>
                <w:szCs w:val="20"/>
                <w:u w:val="none"/>
                <w:lang w:val="en-US"/>
              </w:rPr>
              <w:t>Skill Indicator:</w:t>
            </w:r>
          </w:p>
          <w:p w:rsidR="009E6E37" w:rsidP="530D1B22" w:rsidRDefault="009E6E37" w14:paraId="2B094C0C" w14:textId="3AC3D461">
            <w:pPr>
              <w:spacing w:before="0" w:beforeAutospacing="off" w:after="0" w:afterAutospacing="off"/>
              <w:jc w:val="center"/>
            </w:pPr>
            <w:r w:rsidRPr="530D1B22" w:rsidR="27AD0AFC">
              <w:rPr>
                <w:rFonts w:ascii="Calibri" w:hAnsi="Calibri" w:eastAsia="Calibri" w:cs="Calibri"/>
                <w:b w:val="0"/>
                <w:bCs w:val="0"/>
                <w:i w:val="0"/>
                <w:iCs w:val="0"/>
                <w:strike w:val="0"/>
                <w:dstrike w:val="0"/>
                <w:noProof w:val="0"/>
                <w:color w:val="000000" w:themeColor="text1" w:themeTint="FF" w:themeShade="FF"/>
                <w:sz w:val="20"/>
                <w:szCs w:val="20"/>
                <w:u w:val="none"/>
                <w:lang w:val="en-US"/>
              </w:rPr>
              <w:t>Use brainstorming and visual diagrams to generate new ideas and inquiry</w:t>
            </w:r>
          </w:p>
          <w:p w:rsidR="009E6E37" w:rsidP="518774E2" w:rsidRDefault="009E6E37" w14:paraId="6B87E772" w14:textId="3EF8E8C9">
            <w:pPr>
              <w:pStyle w:val="Normal"/>
              <w:spacing w:before="40" w:after="40"/>
              <w:jc w:val="center"/>
            </w:pPr>
          </w:p>
        </w:tc>
      </w:tr>
      <w:tr w:rsidR="009E6E37" w:rsidTr="518774E2" w14:paraId="56C85009" w14:textId="77777777">
        <w:trPr>
          <w:cantSplit/>
          <w:tblHeader/>
          <w:trHeight w:val="300"/>
        </w:trPr>
        <w:tc>
          <w:tcPr>
            <w:tcW w:w="1547" w:type="dxa"/>
            <w:shd w:val="clear" w:color="auto" w:fill="EBF4F8"/>
            <w:tcMar>
              <w:top w:w="100" w:type="dxa"/>
              <w:left w:w="160" w:type="dxa"/>
              <w:bottom w:w="100" w:type="dxa"/>
              <w:right w:w="160" w:type="dxa"/>
            </w:tcMar>
          </w:tcPr>
          <w:p w:rsidR="009E6E37" w:rsidP="000D2C96" w:rsidRDefault="009E6E37" w14:paraId="71FCC7BC" w14:textId="77777777">
            <w:pPr>
              <w:spacing w:before="40" w:after="40"/>
              <w:rPr>
                <w:b/>
                <w:bCs/>
                <w:color w:val="1F3864"/>
                <w:sz w:val="19"/>
                <w:szCs w:val="19"/>
              </w:rPr>
            </w:pPr>
            <w:r>
              <w:rPr>
                <w:b/>
                <w:bCs/>
                <w:color w:val="1F3864"/>
                <w:sz w:val="19"/>
                <w:szCs w:val="19"/>
              </w:rPr>
              <w:t>Statement of Inquiry</w:t>
            </w:r>
          </w:p>
        </w:tc>
        <w:tc>
          <w:tcPr>
            <w:tcW w:w="2835" w:type="dxa"/>
            <w:shd w:val="clear" w:color="auto" w:fill="FFFFFF" w:themeFill="background1"/>
            <w:tcMar>
              <w:top w:w="100" w:type="dxa"/>
              <w:left w:w="160" w:type="dxa"/>
              <w:bottom w:w="100" w:type="dxa"/>
              <w:right w:w="160" w:type="dxa"/>
            </w:tcMar>
            <w:vAlign w:val="center"/>
          </w:tcPr>
          <w:p w:rsidR="530D1B22" w:rsidP="530D1B22" w:rsidRDefault="530D1B22" w14:paraId="2EDD21F7" w14:textId="2632955A">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 xml:space="preserve">Change in societies may or may not  provide new ideas, structure, liberty, and conflict. </w:t>
            </w:r>
          </w:p>
          <w:p w:rsidR="530D1B22" w:rsidP="530D1B22" w:rsidRDefault="530D1B22" w14:paraId="48603A34" w14:textId="5D9532AB">
            <w:pPr>
              <w:spacing w:before="40" w:after="40"/>
              <w:jc w:val="center"/>
              <w:rPr>
                <w:rFonts w:ascii="Roboto" w:hAnsi="Roboto" w:eastAsia="Calibri" w:cs="Calibri"/>
                <w:b w:val="1"/>
                <w:bCs w:val="1"/>
                <w:color w:val="1F3864"/>
                <w:sz w:val="18"/>
                <w:szCs w:val="18"/>
              </w:rPr>
            </w:pPr>
          </w:p>
        </w:tc>
        <w:tc>
          <w:tcPr>
            <w:tcW w:w="3150" w:type="dxa"/>
            <w:shd w:val="clear" w:color="auto" w:fill="FFFFFF" w:themeFill="background1"/>
            <w:tcMar>
              <w:top w:w="100" w:type="dxa"/>
              <w:left w:w="160" w:type="dxa"/>
              <w:bottom w:w="100" w:type="dxa"/>
              <w:right w:w="160" w:type="dxa"/>
            </w:tcMar>
            <w:vAlign w:val="center"/>
          </w:tcPr>
          <w:p w:rsidR="530D1B22" w:rsidP="530D1B22" w:rsidRDefault="530D1B22" w14:paraId="7B95052E" w14:textId="53196564">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 xml:space="preserve">The processes and resources that cause innovations and revolutions create opportunities for global interaction. </w:t>
            </w:r>
          </w:p>
          <w:p w:rsidR="530D1B22" w:rsidP="530D1B22" w:rsidRDefault="530D1B22" w14:paraId="706D943D" w14:textId="4F8FC65C">
            <w:pPr>
              <w:spacing w:before="40" w:after="40"/>
              <w:jc w:val="center"/>
              <w:rPr>
                <w:rFonts w:ascii="Roboto" w:hAnsi="Roboto" w:eastAsia="Calibri" w:cs="Calibri"/>
                <w:b w:val="1"/>
                <w:bCs w:val="1"/>
                <w:color w:val="1F3864"/>
                <w:sz w:val="18"/>
                <w:szCs w:val="18"/>
              </w:rPr>
            </w:pPr>
          </w:p>
        </w:tc>
        <w:tc>
          <w:tcPr>
            <w:tcW w:w="3210" w:type="dxa"/>
            <w:shd w:val="clear" w:color="auto" w:fill="FFFFFF" w:themeFill="background1"/>
            <w:tcMar>
              <w:top w:w="100" w:type="dxa"/>
              <w:left w:w="160" w:type="dxa"/>
              <w:bottom w:w="100" w:type="dxa"/>
              <w:right w:w="160" w:type="dxa"/>
            </w:tcMar>
            <w:vAlign w:val="center"/>
          </w:tcPr>
          <w:p w:rsidR="530D1B22" w:rsidP="530D1B22" w:rsidRDefault="530D1B22" w14:paraId="17362AD5" w14:textId="065155B1">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 xml:space="preserve">Global interactions can lead to conflicts and ideologies that cause significant changes. </w:t>
            </w:r>
          </w:p>
        </w:tc>
        <w:tc>
          <w:tcPr>
            <w:tcW w:w="3657" w:type="dxa"/>
            <w:shd w:val="clear" w:color="auto" w:fill="FFFFFF" w:themeFill="background1"/>
            <w:tcMar>
              <w:top w:w="100" w:type="dxa"/>
              <w:left w:w="160" w:type="dxa"/>
              <w:bottom w:w="100" w:type="dxa"/>
              <w:right w:w="160" w:type="dxa"/>
            </w:tcMar>
            <w:vAlign w:val="center"/>
          </w:tcPr>
          <w:p w:rsidR="530D1B22" w:rsidP="530D1B22" w:rsidRDefault="530D1B22" w14:paraId="41B1AD09" w14:textId="0EF72B65">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 xml:space="preserve">Nations form alliances to protect their military, cultural and economic interests. </w:t>
            </w:r>
          </w:p>
          <w:p w:rsidR="530D1B22" w:rsidP="530D1B22" w:rsidRDefault="530D1B22" w14:paraId="11B986A8" w14:textId="287743AC">
            <w:pPr>
              <w:spacing w:before="40" w:after="40"/>
              <w:jc w:val="center"/>
              <w:rPr>
                <w:rFonts w:ascii="Roboto" w:hAnsi="Roboto" w:eastAsia="Calibri" w:cs="Calibri"/>
                <w:b w:val="1"/>
                <w:bCs w:val="1"/>
                <w:color w:val="1F3864"/>
                <w:sz w:val="18"/>
                <w:szCs w:val="18"/>
              </w:rPr>
            </w:pPr>
          </w:p>
        </w:tc>
      </w:tr>
      <w:tr w:rsidR="009E6E37" w:rsidTr="518774E2" w14:paraId="69ED48DD" w14:textId="77777777">
        <w:trPr>
          <w:cantSplit/>
          <w:tblHeader/>
          <w:trHeight w:val="300"/>
        </w:trPr>
        <w:tc>
          <w:tcPr>
            <w:tcW w:w="1547" w:type="dxa"/>
            <w:shd w:val="clear" w:color="auto" w:fill="EBF4F8"/>
            <w:tcMar>
              <w:top w:w="100" w:type="dxa"/>
              <w:left w:w="160" w:type="dxa"/>
              <w:bottom w:w="100" w:type="dxa"/>
              <w:right w:w="160" w:type="dxa"/>
            </w:tcMar>
          </w:tcPr>
          <w:p w:rsidR="009E6E37" w:rsidP="000D2C96" w:rsidRDefault="009E6E37" w14:paraId="5DB35C48" w14:textId="77777777">
            <w:pPr>
              <w:spacing w:before="40" w:after="40"/>
              <w:rPr>
                <w:b/>
                <w:bCs/>
                <w:color w:val="1F3864"/>
                <w:sz w:val="19"/>
                <w:szCs w:val="19"/>
              </w:rPr>
            </w:pPr>
            <w:r>
              <w:rPr>
                <w:b/>
                <w:bCs/>
                <w:color w:val="1F3864"/>
                <w:sz w:val="19"/>
                <w:szCs w:val="19"/>
              </w:rPr>
              <w:t>Global Context</w:t>
            </w:r>
          </w:p>
        </w:tc>
        <w:tc>
          <w:tcPr>
            <w:tcW w:w="2835" w:type="dxa"/>
            <w:shd w:val="clear" w:color="auto" w:fill="FFFFFF" w:themeFill="background1"/>
            <w:tcMar>
              <w:top w:w="100" w:type="dxa"/>
              <w:left w:w="160" w:type="dxa"/>
              <w:bottom w:w="100" w:type="dxa"/>
              <w:right w:w="160" w:type="dxa"/>
            </w:tcMar>
            <w:vAlign w:val="center"/>
          </w:tcPr>
          <w:p w:rsidR="530D1B22" w:rsidP="530D1B22" w:rsidRDefault="530D1B22" w14:paraId="46F9ACA3" w14:textId="5769C6EC">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Fairness and Development</w:t>
            </w:r>
          </w:p>
          <w:p w:rsidR="530D1B22" w:rsidP="530D1B22" w:rsidRDefault="530D1B22" w14:paraId="261B0E4F" w14:textId="5C17BFEB">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What are the consequences of our common humanity?</w:t>
            </w:r>
          </w:p>
          <w:p w:rsidR="530D1B22" w:rsidP="530D1B22" w:rsidRDefault="530D1B22" w14:paraId="477C6177" w14:textId="1502E1AA">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Students will explore rights and responsibilities; the relationship between communities; sharing finite resources with other people and with other living things; access to equal opportunities; peace and conflict resolution.</w:t>
            </w:r>
          </w:p>
        </w:tc>
        <w:tc>
          <w:tcPr>
            <w:tcW w:w="3150" w:type="dxa"/>
            <w:shd w:val="clear" w:color="auto" w:fill="FFFFFF" w:themeFill="background1"/>
            <w:tcMar>
              <w:top w:w="100" w:type="dxa"/>
              <w:left w:w="160" w:type="dxa"/>
              <w:bottom w:w="100" w:type="dxa"/>
              <w:right w:w="160" w:type="dxa"/>
            </w:tcMar>
            <w:vAlign w:val="center"/>
          </w:tcPr>
          <w:p w:rsidR="530D1B22" w:rsidP="530D1B22" w:rsidRDefault="530D1B22" w14:paraId="677D12E3" w14:textId="0E8B6B18">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 xml:space="preserve">Scientific and Technological Innovation </w:t>
            </w:r>
            <w:r w:rsidRPr="530D1B22" w:rsidR="530D1B22">
              <w:rPr>
                <w:rFonts w:ascii="Roboto" w:hAnsi="Roboto" w:eastAsia="Calibri" w:cs="Calibri"/>
                <w:b w:val="1"/>
                <w:bCs w:val="1"/>
                <w:i w:val="0"/>
                <w:iCs w:val="0"/>
                <w:strike w:val="0"/>
                <w:dstrike w:val="0"/>
                <w:color w:val="1F3864"/>
                <w:sz w:val="18"/>
                <w:szCs w:val="18"/>
                <w:u w:val="none"/>
              </w:rPr>
              <w:t>Students will explore the natural world; the interaction between people and the natural world; how humans use their understanding of scientific principles; the impact of scientific and technological advances on communities and environments; the impact of environments on human activity; how humans adapt environments to their needs</w:t>
            </w:r>
          </w:p>
        </w:tc>
        <w:tc>
          <w:tcPr>
            <w:tcW w:w="3210" w:type="dxa"/>
            <w:shd w:val="clear" w:color="auto" w:fill="FFFFFF" w:themeFill="background1"/>
            <w:tcMar>
              <w:top w:w="100" w:type="dxa"/>
              <w:left w:w="160" w:type="dxa"/>
              <w:bottom w:w="100" w:type="dxa"/>
              <w:right w:w="160" w:type="dxa"/>
            </w:tcMar>
            <w:vAlign w:val="center"/>
          </w:tcPr>
          <w:p w:rsidR="530D1B22" w:rsidP="530D1B22" w:rsidRDefault="530D1B22" w14:paraId="623D86F7" w14:textId="252A1B13">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Identities and Relationships</w:t>
            </w:r>
            <w:r w:rsidRPr="530D1B22" w:rsidR="530D1B22">
              <w:rPr>
                <w:rFonts w:ascii="Roboto" w:hAnsi="Roboto" w:eastAsia="Calibri" w:cs="Calibri"/>
                <w:b w:val="1"/>
                <w:bCs w:val="1"/>
                <w:i w:val="0"/>
                <w:iCs w:val="0"/>
                <w:strike w:val="0"/>
                <w:dstrike w:val="0"/>
                <w:color w:val="1F3864"/>
                <w:sz w:val="18"/>
                <w:szCs w:val="18"/>
                <w:u w:val="none"/>
              </w:rPr>
              <w:t xml:space="preserve"> Students will explore identity; beliefs and values; human relationships including, communities and cultures; what it means to be human</w:t>
            </w:r>
          </w:p>
        </w:tc>
        <w:tc>
          <w:tcPr>
            <w:tcW w:w="3657" w:type="dxa"/>
            <w:shd w:val="clear" w:color="auto" w:fill="FFFFFF" w:themeFill="background1"/>
            <w:tcMar>
              <w:top w:w="100" w:type="dxa"/>
              <w:left w:w="160" w:type="dxa"/>
              <w:bottom w:w="100" w:type="dxa"/>
              <w:right w:w="160" w:type="dxa"/>
            </w:tcMar>
            <w:vAlign w:val="center"/>
          </w:tcPr>
          <w:p w:rsidR="530D1B22" w:rsidP="530D1B22" w:rsidRDefault="530D1B22" w14:paraId="6886D767" w14:textId="660B7B72">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Identities and Relationships</w:t>
            </w:r>
            <w:r w:rsidRPr="530D1B22" w:rsidR="530D1B22">
              <w:rPr>
                <w:rFonts w:ascii="Roboto" w:hAnsi="Roboto" w:eastAsia="Calibri" w:cs="Calibri"/>
                <w:b w:val="1"/>
                <w:bCs w:val="1"/>
                <w:i w:val="0"/>
                <w:iCs w:val="0"/>
                <w:strike w:val="0"/>
                <w:dstrike w:val="0"/>
                <w:color w:val="1F3864"/>
                <w:sz w:val="18"/>
                <w:szCs w:val="18"/>
                <w:u w:val="none"/>
              </w:rPr>
              <w:t xml:space="preserve"> Students will explore identity; beliefs and values; human relationships including, communities and cultures; what it means to be human</w:t>
            </w:r>
          </w:p>
        </w:tc>
      </w:tr>
      <w:tr w:rsidR="009E6E37" w:rsidTr="518774E2" w14:paraId="67D76245" w14:textId="77777777">
        <w:trPr>
          <w:cantSplit/>
          <w:tblHeader/>
          <w:trHeight w:val="300"/>
        </w:trPr>
        <w:tc>
          <w:tcPr>
            <w:tcW w:w="1547" w:type="dxa"/>
            <w:shd w:val="clear" w:color="auto" w:fill="EBF4F8"/>
            <w:tcMar>
              <w:top w:w="100" w:type="dxa"/>
              <w:left w:w="160" w:type="dxa"/>
              <w:bottom w:w="100" w:type="dxa"/>
              <w:right w:w="160" w:type="dxa"/>
            </w:tcMar>
          </w:tcPr>
          <w:p w:rsidR="009E6E37" w:rsidP="000D2C96" w:rsidRDefault="009E6E37" w14:paraId="4F11409B" w14:textId="77777777">
            <w:pPr>
              <w:spacing w:before="40" w:after="40"/>
              <w:rPr>
                <w:b/>
                <w:bCs/>
                <w:color w:val="1F3864"/>
                <w:sz w:val="19"/>
                <w:szCs w:val="19"/>
              </w:rPr>
            </w:pPr>
            <w:r>
              <w:rPr>
                <w:b/>
                <w:bCs/>
                <w:color w:val="1F3864"/>
                <w:sz w:val="19"/>
                <w:szCs w:val="19"/>
              </w:rPr>
              <w:t>Key Concepts</w:t>
            </w:r>
          </w:p>
        </w:tc>
        <w:tc>
          <w:tcPr>
            <w:tcW w:w="2835" w:type="dxa"/>
            <w:shd w:val="clear" w:color="auto" w:fill="FFFFFF" w:themeFill="background1"/>
            <w:tcMar>
              <w:top w:w="100" w:type="dxa"/>
              <w:left w:w="160" w:type="dxa"/>
              <w:bottom w:w="100" w:type="dxa"/>
              <w:right w:w="160" w:type="dxa"/>
            </w:tcMar>
            <w:vAlign w:val="center"/>
          </w:tcPr>
          <w:p w:rsidR="530D1B22" w:rsidP="530D1B22" w:rsidRDefault="530D1B22" w14:paraId="52CE45C7" w14:textId="6DFD0971">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Change</w:t>
            </w:r>
            <w:r w:rsidRPr="530D1B22" w:rsidR="530D1B22">
              <w:rPr>
                <w:rFonts w:ascii="Roboto" w:hAnsi="Roboto" w:eastAsia="Calibri" w:cs="Calibri"/>
                <w:b w:val="1"/>
                <w:bCs w:val="1"/>
                <w:i w:val="0"/>
                <w:iCs w:val="0"/>
                <w:strike w:val="0"/>
                <w:dstrike w:val="0"/>
                <w:color w:val="1F3864"/>
                <w:sz w:val="18"/>
                <w:szCs w:val="18"/>
                <w:u w:val="none"/>
              </w:rPr>
              <w:t xml:space="preserve"> is a conversion, transformation, or movement from one form, state, or value to another. Inquiry into the concept of change involves understanding and evaluating causes, processes, and consequences. </w:t>
            </w:r>
          </w:p>
        </w:tc>
        <w:tc>
          <w:tcPr>
            <w:tcW w:w="3150" w:type="dxa"/>
            <w:shd w:val="clear" w:color="auto" w:fill="FFFFFF" w:themeFill="background1"/>
            <w:tcMar>
              <w:top w:w="100" w:type="dxa"/>
              <w:left w:w="160" w:type="dxa"/>
              <w:bottom w:w="100" w:type="dxa"/>
              <w:right w:w="160" w:type="dxa"/>
            </w:tcMar>
            <w:vAlign w:val="center"/>
          </w:tcPr>
          <w:p w:rsidR="530D1B22" w:rsidP="530D1B22" w:rsidRDefault="530D1B22" w14:paraId="6B0F0D38" w14:textId="35F8D437">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Global interaction</w:t>
            </w:r>
            <w:r w:rsidRPr="530D1B22" w:rsidR="530D1B22">
              <w:rPr>
                <w:rFonts w:ascii="Roboto" w:hAnsi="Roboto" w:eastAsia="Calibri" w:cs="Calibri"/>
                <w:b w:val="1"/>
                <w:bCs w:val="1"/>
                <w:i w:val="0"/>
                <w:iCs w:val="0"/>
                <w:strike w:val="0"/>
                <w:dstrike w:val="0"/>
                <w:color w:val="1F3864"/>
                <w:sz w:val="18"/>
                <w:szCs w:val="18"/>
                <w:u w:val="none"/>
              </w:rPr>
              <w:t xml:space="preserve"> focuses on the connections among individuals and communities, as well as their relationships with built and natural environments, from the perspective of the world as a whole.</w:t>
            </w:r>
          </w:p>
        </w:tc>
        <w:tc>
          <w:tcPr>
            <w:tcW w:w="3210" w:type="dxa"/>
            <w:shd w:val="clear" w:color="auto" w:fill="FFFFFF" w:themeFill="background1"/>
            <w:tcMar>
              <w:top w:w="100" w:type="dxa"/>
              <w:left w:w="160" w:type="dxa"/>
              <w:bottom w:w="100" w:type="dxa"/>
              <w:right w:w="160" w:type="dxa"/>
            </w:tcMar>
            <w:vAlign w:val="center"/>
          </w:tcPr>
          <w:p w:rsidR="530D1B22" w:rsidP="530D1B22" w:rsidRDefault="530D1B22" w14:paraId="43D3AFFC" w14:textId="15320D00">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Global interaction</w:t>
            </w:r>
            <w:r w:rsidRPr="530D1B22" w:rsidR="530D1B22">
              <w:rPr>
                <w:rFonts w:ascii="Roboto" w:hAnsi="Roboto" w:eastAsia="Calibri" w:cs="Calibri"/>
                <w:b w:val="1"/>
                <w:bCs w:val="1"/>
                <w:i w:val="0"/>
                <w:iCs w:val="0"/>
                <w:strike w:val="0"/>
                <w:dstrike w:val="0"/>
                <w:color w:val="1F3864"/>
                <w:sz w:val="18"/>
                <w:szCs w:val="18"/>
                <w:u w:val="none"/>
              </w:rPr>
              <w:t xml:space="preserve"> focuses on the connections among individuals and communities, as well as their relationships with built and natural environments, from the perspective of the world as a whole.</w:t>
            </w:r>
          </w:p>
        </w:tc>
        <w:tc>
          <w:tcPr>
            <w:tcW w:w="3657" w:type="dxa"/>
            <w:shd w:val="clear" w:color="auto" w:fill="FFFFFF" w:themeFill="background1"/>
            <w:tcMar>
              <w:top w:w="100" w:type="dxa"/>
              <w:left w:w="160" w:type="dxa"/>
              <w:bottom w:w="100" w:type="dxa"/>
              <w:right w:w="160" w:type="dxa"/>
            </w:tcMar>
            <w:vAlign w:val="center"/>
          </w:tcPr>
          <w:p w:rsidR="530D1B22" w:rsidP="530D1B22" w:rsidRDefault="530D1B22" w14:paraId="5030643D" w14:textId="48C864CE">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Global interaction</w:t>
            </w:r>
            <w:r w:rsidRPr="530D1B22" w:rsidR="530D1B22">
              <w:rPr>
                <w:rFonts w:ascii="Roboto" w:hAnsi="Roboto" w:eastAsia="Calibri" w:cs="Calibri"/>
                <w:b w:val="1"/>
                <w:bCs w:val="1"/>
                <w:i w:val="0"/>
                <w:iCs w:val="0"/>
                <w:strike w:val="0"/>
                <w:dstrike w:val="0"/>
                <w:color w:val="1F3864"/>
                <w:sz w:val="18"/>
                <w:szCs w:val="18"/>
                <w:u w:val="none"/>
              </w:rPr>
              <w:t xml:space="preserve"> focuses on the connections among individuals and communities, as well as their relationships with built and natural environments, from the perspective of the world as a whole.</w:t>
            </w:r>
          </w:p>
        </w:tc>
      </w:tr>
      <w:tr w:rsidR="009E6E37" w:rsidTr="518774E2" w14:paraId="0CB127FE" w14:textId="77777777">
        <w:trPr>
          <w:cantSplit/>
          <w:tblHeader/>
          <w:trHeight w:val="300"/>
        </w:trPr>
        <w:tc>
          <w:tcPr>
            <w:tcW w:w="1547" w:type="dxa"/>
            <w:shd w:val="clear" w:color="auto" w:fill="EBF4F8"/>
            <w:tcMar>
              <w:top w:w="100" w:type="dxa"/>
              <w:left w:w="160" w:type="dxa"/>
              <w:bottom w:w="100" w:type="dxa"/>
              <w:right w:w="160" w:type="dxa"/>
            </w:tcMar>
          </w:tcPr>
          <w:p w:rsidR="009E6E37" w:rsidP="000D2C96" w:rsidRDefault="009E6E37" w14:paraId="4CE1F05E" w14:textId="77777777">
            <w:pPr>
              <w:spacing w:before="40" w:after="40"/>
              <w:rPr>
                <w:b/>
                <w:bCs/>
                <w:color w:val="1F3864"/>
                <w:sz w:val="19"/>
                <w:szCs w:val="19"/>
              </w:rPr>
            </w:pPr>
            <w:r>
              <w:rPr>
                <w:b/>
                <w:bCs/>
                <w:color w:val="1F3864"/>
                <w:sz w:val="19"/>
                <w:szCs w:val="19"/>
              </w:rPr>
              <w:t>Related Concepts</w:t>
            </w:r>
          </w:p>
        </w:tc>
        <w:tc>
          <w:tcPr>
            <w:tcW w:w="2835" w:type="dxa"/>
            <w:shd w:val="clear" w:color="auto" w:fill="FFFFFF" w:themeFill="background1"/>
            <w:tcMar>
              <w:top w:w="100" w:type="dxa"/>
              <w:left w:w="160" w:type="dxa"/>
              <w:bottom w:w="100" w:type="dxa"/>
              <w:right w:w="160" w:type="dxa"/>
            </w:tcMar>
            <w:vAlign w:val="center"/>
          </w:tcPr>
          <w:p w:rsidR="530D1B22" w:rsidP="530D1B22" w:rsidRDefault="530D1B22" w14:paraId="29B2F313" w14:textId="37B6466D">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Conflict</w:t>
            </w:r>
          </w:p>
          <w:p w:rsidR="530D1B22" w:rsidP="530D1B22" w:rsidRDefault="530D1B22" w14:paraId="32BB56FC" w14:textId="2596D89C">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Liberty</w:t>
            </w:r>
          </w:p>
          <w:p w:rsidR="530D1B22" w:rsidP="530D1B22" w:rsidRDefault="530D1B22" w14:paraId="7ECADC1F" w14:textId="3A582924">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Structure</w:t>
            </w:r>
          </w:p>
        </w:tc>
        <w:tc>
          <w:tcPr>
            <w:tcW w:w="3150" w:type="dxa"/>
            <w:shd w:val="clear" w:color="auto" w:fill="FFFFFF" w:themeFill="background1"/>
            <w:tcMar>
              <w:top w:w="100" w:type="dxa"/>
              <w:left w:w="160" w:type="dxa"/>
              <w:bottom w:w="100" w:type="dxa"/>
              <w:right w:w="160" w:type="dxa"/>
            </w:tcMar>
            <w:vAlign w:val="center"/>
          </w:tcPr>
          <w:p w:rsidR="530D1B22" w:rsidP="530D1B22" w:rsidRDefault="530D1B22" w14:paraId="5F7ACC20" w14:textId="654AC369">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Innovation and revolution</w:t>
            </w:r>
          </w:p>
          <w:p w:rsidR="530D1B22" w:rsidP="530D1B22" w:rsidRDefault="530D1B22" w14:paraId="05556E74" w14:textId="7CF7A0CF">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Processes</w:t>
            </w:r>
          </w:p>
          <w:p w:rsidR="530D1B22" w:rsidP="530D1B22" w:rsidRDefault="530D1B22" w14:paraId="1A6C22EF" w14:textId="09015450">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 xml:space="preserve">Resources </w:t>
            </w:r>
          </w:p>
        </w:tc>
        <w:tc>
          <w:tcPr>
            <w:tcW w:w="3210" w:type="dxa"/>
            <w:shd w:val="clear" w:color="auto" w:fill="FFFFFF" w:themeFill="background1"/>
            <w:tcMar>
              <w:top w:w="100" w:type="dxa"/>
              <w:left w:w="160" w:type="dxa"/>
              <w:bottom w:w="100" w:type="dxa"/>
              <w:right w:w="160" w:type="dxa"/>
            </w:tcMar>
            <w:vAlign w:val="center"/>
          </w:tcPr>
          <w:p w:rsidR="530D1B22" w:rsidP="530D1B22" w:rsidRDefault="530D1B22" w14:paraId="73C89AE2" w14:textId="7D27A831">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Conflict</w:t>
            </w:r>
          </w:p>
          <w:p w:rsidR="530D1B22" w:rsidP="530D1B22" w:rsidRDefault="530D1B22" w14:paraId="1A8CA696" w14:textId="40C1D895">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Ideology</w:t>
            </w:r>
          </w:p>
        </w:tc>
        <w:tc>
          <w:tcPr>
            <w:tcW w:w="3657" w:type="dxa"/>
            <w:shd w:val="clear" w:color="auto" w:fill="FFFFFF" w:themeFill="background1"/>
            <w:tcMar>
              <w:top w:w="100" w:type="dxa"/>
              <w:left w:w="160" w:type="dxa"/>
              <w:bottom w:w="100" w:type="dxa"/>
              <w:right w:w="160" w:type="dxa"/>
            </w:tcMar>
            <w:vAlign w:val="center"/>
          </w:tcPr>
          <w:p w:rsidR="530D1B22" w:rsidP="530D1B22" w:rsidRDefault="530D1B22" w14:paraId="0E1512B0" w14:textId="386B8C63">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Conflict</w:t>
            </w:r>
          </w:p>
          <w:p w:rsidR="530D1B22" w:rsidP="530D1B22" w:rsidRDefault="530D1B22" w14:paraId="08D113D6" w14:textId="7951D1DD">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Ideology</w:t>
            </w:r>
          </w:p>
          <w:p w:rsidR="530D1B22" w:rsidP="530D1B22" w:rsidRDefault="530D1B22" w14:paraId="6A24BF48" w14:textId="2F21EE0F">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Causality</w:t>
            </w:r>
          </w:p>
          <w:p w:rsidR="530D1B22" w:rsidP="530D1B22" w:rsidRDefault="530D1B22" w14:paraId="6521BC1A" w14:textId="02F70AD7">
            <w:pPr>
              <w:spacing w:before="40" w:after="40"/>
              <w:jc w:val="center"/>
              <w:rPr>
                <w:rFonts w:ascii="Roboto" w:hAnsi="Roboto" w:eastAsia="Calibri" w:cs="Calibri"/>
                <w:b w:val="1"/>
                <w:bCs w:val="1"/>
                <w:i w:val="0"/>
                <w:iCs w:val="0"/>
                <w:strike w:val="0"/>
                <w:dstrike w:val="0"/>
                <w:color w:val="1F3864"/>
                <w:sz w:val="18"/>
                <w:szCs w:val="18"/>
                <w:u w:val="none"/>
              </w:rPr>
            </w:pPr>
            <w:r w:rsidRPr="530D1B22" w:rsidR="530D1B22">
              <w:rPr>
                <w:rFonts w:ascii="Roboto" w:hAnsi="Roboto" w:eastAsia="Calibri" w:cs="Calibri"/>
                <w:b w:val="1"/>
                <w:bCs w:val="1"/>
                <w:i w:val="0"/>
                <w:iCs w:val="0"/>
                <w:strike w:val="0"/>
                <w:dstrike w:val="0"/>
                <w:color w:val="1F3864"/>
                <w:sz w:val="18"/>
                <w:szCs w:val="18"/>
                <w:u w:val="none"/>
              </w:rPr>
              <w:t>Significance</w:t>
            </w:r>
          </w:p>
        </w:tc>
      </w:tr>
      <w:tr w:rsidR="009E6E37" w:rsidTr="518774E2" w14:paraId="7A80A188" w14:textId="77777777">
        <w:trPr>
          <w:cantSplit/>
          <w:tblHeader/>
          <w:trHeight w:val="300"/>
        </w:trPr>
        <w:tc>
          <w:tcPr>
            <w:tcW w:w="1547" w:type="dxa"/>
            <w:shd w:val="clear" w:color="auto" w:fill="EBF4F8"/>
            <w:tcMar>
              <w:top w:w="100" w:type="dxa"/>
              <w:left w:w="160" w:type="dxa"/>
              <w:bottom w:w="100" w:type="dxa"/>
              <w:right w:w="160" w:type="dxa"/>
            </w:tcMar>
          </w:tcPr>
          <w:p w:rsidR="009E6E37" w:rsidP="000D2C96" w:rsidRDefault="009E6E37" w14:paraId="0357F340" w14:textId="77777777">
            <w:pPr>
              <w:spacing w:before="40" w:after="40"/>
              <w:rPr>
                <w:b/>
                <w:bCs/>
                <w:color w:val="1F3864"/>
                <w:sz w:val="19"/>
                <w:szCs w:val="19"/>
              </w:rPr>
            </w:pPr>
            <w:r w:rsidRPr="002271C1">
              <w:rPr>
                <w:b/>
                <w:bCs/>
                <w:color w:val="1F3864"/>
                <w:sz w:val="19"/>
                <w:szCs w:val="19"/>
              </w:rPr>
              <w:t>MYP Assessments/ Performance Tasks</w:t>
            </w:r>
          </w:p>
        </w:tc>
        <w:tc>
          <w:tcPr>
            <w:tcW w:w="2835" w:type="dxa"/>
            <w:shd w:val="clear" w:color="auto" w:fill="FFFFFF" w:themeFill="background1"/>
            <w:tcMar>
              <w:top w:w="100" w:type="dxa"/>
              <w:left w:w="160" w:type="dxa"/>
              <w:bottom w:w="100" w:type="dxa"/>
              <w:right w:w="160" w:type="dxa"/>
            </w:tcMar>
            <w:vAlign w:val="center"/>
          </w:tcPr>
          <w:p w:rsidR="518774E2" w:rsidP="518774E2" w:rsidRDefault="518774E2" w14:paraId="0B3CCFEA" w14:textId="12FBD5E8">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R</w:t>
            </w:r>
            <w:r w:rsidRPr="518774E2" w:rsidR="518774E2">
              <w:rPr>
                <w:rFonts w:ascii="Roboto" w:hAnsi="Roboto" w:eastAsia="Calibri" w:cs="Calibri"/>
                <w:b w:val="1"/>
                <w:bCs w:val="1"/>
                <w:i w:val="0"/>
                <w:iCs w:val="0"/>
                <w:strike w:val="0"/>
                <w:dstrike w:val="0"/>
                <w:color w:val="1F3864"/>
                <w:sz w:val="18"/>
                <w:szCs w:val="18"/>
                <w:u w:val="none"/>
              </w:rPr>
              <w:t>evolutions DBQ</w:t>
            </w:r>
          </w:p>
          <w:p w:rsidR="518774E2" w:rsidP="518774E2" w:rsidRDefault="518774E2" w14:paraId="76083A8C" w14:textId="4C9FB2D7">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 xml:space="preserve"> </w:t>
            </w:r>
            <w:r w:rsidRPr="518774E2" w:rsidR="518774E2">
              <w:rPr>
                <w:rFonts w:ascii="Roboto" w:hAnsi="Roboto" w:eastAsia="Calibri" w:cs="Calibri"/>
                <w:b w:val="1"/>
                <w:bCs w:val="1"/>
                <w:i w:val="0"/>
                <w:iCs w:val="0"/>
                <w:strike w:val="0"/>
                <w:dstrike w:val="0"/>
                <w:color w:val="1F3864"/>
                <w:sz w:val="18"/>
                <w:szCs w:val="18"/>
                <w:u w:val="none"/>
              </w:rPr>
              <w:t>Students examine and analyze primary sources to answer questions and draw conclusions on various revolutions</w:t>
            </w:r>
          </w:p>
          <w:p w:rsidR="518774E2" w:rsidP="518774E2" w:rsidRDefault="518774E2" w14:paraId="6A642861" w14:textId="0D4F1C84">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 xml:space="preserve">Criterion B: Investigating </w:t>
            </w:r>
          </w:p>
          <w:p w:rsidR="518774E2" w:rsidP="518774E2" w:rsidRDefault="518774E2" w14:paraId="3107AAF5" w14:textId="3DE56B30">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Criterion D. Critical Thinking</w:t>
            </w:r>
          </w:p>
        </w:tc>
        <w:tc>
          <w:tcPr>
            <w:tcW w:w="3150" w:type="dxa"/>
            <w:shd w:val="clear" w:color="auto" w:fill="FFFFFF" w:themeFill="background1"/>
            <w:tcMar>
              <w:top w:w="100" w:type="dxa"/>
              <w:left w:w="160" w:type="dxa"/>
              <w:bottom w:w="100" w:type="dxa"/>
              <w:right w:w="160" w:type="dxa"/>
            </w:tcMar>
            <w:vAlign w:val="center"/>
          </w:tcPr>
          <w:p w:rsidR="518774E2" w:rsidP="518774E2" w:rsidRDefault="518774E2" w14:paraId="4611DB30" w14:textId="5B9C4917">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Scramble for Africa project</w:t>
            </w:r>
          </w:p>
          <w:p w:rsidR="518774E2" w:rsidP="518774E2" w:rsidRDefault="518774E2" w14:paraId="4ECCD830" w14:textId="5A0A4D9A">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Students will simulate the scramble for Africa and examine their impact during the age of Imperialism</w:t>
            </w:r>
          </w:p>
          <w:p w:rsidR="518774E2" w:rsidP="518774E2" w:rsidRDefault="518774E2" w14:paraId="7A3EEF78" w14:textId="59C2D067">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Criterion C: Communicating</w:t>
            </w:r>
          </w:p>
          <w:p w:rsidR="518774E2" w:rsidP="518774E2" w:rsidRDefault="518774E2" w14:paraId="2B70466C" w14:textId="71D29E82">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Criterion D: Thinking Critically</w:t>
            </w:r>
          </w:p>
          <w:p w:rsidR="518774E2" w:rsidP="518774E2" w:rsidRDefault="518774E2" w14:paraId="7A7722E3" w14:textId="3365F1C3">
            <w:pPr>
              <w:pStyle w:val="Normal"/>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 xml:space="preserve">Treaty of Versailles </w:t>
            </w:r>
            <w:r w:rsidRPr="518774E2" w:rsidR="518774E2">
              <w:rPr>
                <w:rFonts w:ascii="Roboto" w:hAnsi="Roboto" w:eastAsia="Calibri" w:cs="Calibri"/>
                <w:b w:val="1"/>
                <w:bCs w:val="1"/>
                <w:i w:val="0"/>
                <w:iCs w:val="0"/>
                <w:strike w:val="0"/>
                <w:dstrike w:val="0"/>
                <w:color w:val="1F3864"/>
                <w:sz w:val="18"/>
                <w:szCs w:val="18"/>
                <w:u w:val="none"/>
              </w:rPr>
              <w:t xml:space="preserve">Simulation  </w:t>
            </w:r>
            <w:r w:rsidRPr="518774E2" w:rsidR="518774E2">
              <w:rPr>
                <w:rFonts w:ascii="Roboto" w:hAnsi="Roboto" w:eastAsia="Calibri" w:cs="Calibri"/>
                <w:b w:val="1"/>
                <w:bCs w:val="1"/>
                <w:i w:val="0"/>
                <w:iCs w:val="0"/>
                <w:strike w:val="0"/>
                <w:dstrike w:val="0"/>
                <w:color w:val="1F3864"/>
                <w:sz w:val="18"/>
                <w:szCs w:val="18"/>
                <w:u w:val="none"/>
              </w:rPr>
              <w:t>Students</w:t>
            </w:r>
            <w:r w:rsidRPr="518774E2" w:rsidR="518774E2">
              <w:rPr>
                <w:rFonts w:ascii="Roboto" w:hAnsi="Roboto" w:eastAsia="Calibri" w:cs="Calibri"/>
                <w:b w:val="1"/>
                <w:bCs w:val="1"/>
                <w:i w:val="0"/>
                <w:iCs w:val="0"/>
                <w:strike w:val="0"/>
                <w:dstrike w:val="0"/>
                <w:color w:val="1F3864"/>
                <w:sz w:val="18"/>
                <w:szCs w:val="18"/>
                <w:u w:val="none"/>
              </w:rPr>
              <w:t xml:space="preserve"> will attend the Versailles Conference and examine their impact after WW1 and leading up to WW2. </w:t>
            </w:r>
          </w:p>
          <w:p w:rsidR="518774E2" w:rsidP="518774E2" w:rsidRDefault="518774E2" w14:paraId="7C2B5782" w14:textId="571B5418">
            <w:pPr>
              <w:pStyle w:val="Normal"/>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Criterion A: Knowing and Understanding</w:t>
            </w:r>
          </w:p>
          <w:p w:rsidR="518774E2" w:rsidP="518774E2" w:rsidRDefault="518774E2" w14:paraId="0AB7929C" w14:textId="4FCFCA02">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 xml:space="preserve">Criterion B: Investigating </w:t>
            </w:r>
          </w:p>
        </w:tc>
        <w:tc>
          <w:tcPr>
            <w:tcW w:w="3210" w:type="dxa"/>
            <w:shd w:val="clear" w:color="auto" w:fill="FFFFFF" w:themeFill="background1"/>
            <w:tcMar>
              <w:top w:w="100" w:type="dxa"/>
              <w:left w:w="160" w:type="dxa"/>
              <w:bottom w:w="100" w:type="dxa"/>
              <w:right w:w="160" w:type="dxa"/>
            </w:tcMar>
            <w:vAlign w:val="center"/>
          </w:tcPr>
          <w:p w:rsidR="518774E2" w:rsidP="518774E2" w:rsidRDefault="518774E2" w14:paraId="5E50FABD" w14:textId="27E5DB0C">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 xml:space="preserve">Cold War Annotated Timeline </w:t>
            </w:r>
          </w:p>
          <w:p w:rsidR="518774E2" w:rsidP="518774E2" w:rsidRDefault="518774E2" w14:paraId="5D612D96" w14:textId="64CB2140">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 xml:space="preserve">Students create a detailed timeline of chronological events of the Cold War. </w:t>
            </w:r>
          </w:p>
          <w:p w:rsidR="518774E2" w:rsidP="518774E2" w:rsidRDefault="518774E2" w14:paraId="188D05E2" w14:textId="04D9397D">
            <w:pPr>
              <w:pStyle w:val="Normal"/>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 xml:space="preserve">Criterion B: Investigating </w:t>
            </w:r>
          </w:p>
          <w:p w:rsidR="518774E2" w:rsidP="518774E2" w:rsidRDefault="518774E2" w14:paraId="2419F03B" w14:textId="549A3CF7">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Criterion C: Communicating</w:t>
            </w:r>
          </w:p>
        </w:tc>
        <w:tc>
          <w:tcPr>
            <w:tcW w:w="3657" w:type="dxa"/>
            <w:shd w:val="clear" w:color="auto" w:fill="FFFFFF" w:themeFill="background1"/>
            <w:tcMar>
              <w:top w:w="100" w:type="dxa"/>
              <w:left w:w="160" w:type="dxa"/>
              <w:bottom w:w="100" w:type="dxa"/>
              <w:right w:w="160" w:type="dxa"/>
            </w:tcMar>
            <w:vAlign w:val="center"/>
          </w:tcPr>
          <w:p w:rsidR="518774E2" w:rsidP="518774E2" w:rsidRDefault="518774E2" w14:paraId="7D66CA90" w14:textId="6293B654">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 xml:space="preserve">Modern and Current Events Research project  </w:t>
            </w:r>
          </w:p>
          <w:p w:rsidR="518774E2" w:rsidP="518774E2" w:rsidRDefault="518774E2" w14:paraId="48030D7D" w14:textId="1EBEC58C">
            <w:pPr>
              <w:pStyle w:val="Normal"/>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Students pick a topic based on modern and current events and present it like a Netflix show</w:t>
            </w:r>
          </w:p>
          <w:p w:rsidR="518774E2" w:rsidP="518774E2" w:rsidRDefault="518774E2" w14:paraId="210D862E" w14:textId="07908B8E">
            <w:pPr>
              <w:pStyle w:val="Normal"/>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 xml:space="preserve">Criterion B: Investigating </w:t>
            </w:r>
          </w:p>
          <w:p w:rsidR="518774E2" w:rsidP="518774E2" w:rsidRDefault="518774E2" w14:paraId="34ADDF7E" w14:textId="2C3DA8F0">
            <w:pPr>
              <w:spacing w:before="40" w:after="40"/>
              <w:jc w:val="center"/>
              <w:rPr>
                <w:rFonts w:ascii="Roboto" w:hAnsi="Roboto" w:eastAsia="Calibri" w:cs="Calibri"/>
                <w:b w:val="1"/>
                <w:bCs w:val="1"/>
                <w:i w:val="0"/>
                <w:iCs w:val="0"/>
                <w:strike w:val="0"/>
                <w:dstrike w:val="0"/>
                <w:color w:val="1F3864"/>
                <w:sz w:val="18"/>
                <w:szCs w:val="18"/>
                <w:u w:val="none"/>
              </w:rPr>
            </w:pPr>
            <w:r w:rsidRPr="518774E2" w:rsidR="518774E2">
              <w:rPr>
                <w:rFonts w:ascii="Roboto" w:hAnsi="Roboto" w:eastAsia="Calibri" w:cs="Calibri"/>
                <w:b w:val="1"/>
                <w:bCs w:val="1"/>
                <w:i w:val="0"/>
                <w:iCs w:val="0"/>
                <w:strike w:val="0"/>
                <w:dstrike w:val="0"/>
                <w:color w:val="1F3864"/>
                <w:sz w:val="18"/>
                <w:szCs w:val="18"/>
                <w:u w:val="none"/>
              </w:rPr>
              <w:t>Criterion C: Communicating</w:t>
            </w:r>
          </w:p>
        </w:tc>
      </w:tr>
    </w:tbl>
    <w:p w:rsidR="002271C1" w:rsidP="003A7E03" w:rsidRDefault="002271C1" w14:paraId="0E07C746" w14:textId="04BC09CE">
      <w:pPr>
        <w:pStyle w:val="Heading2"/>
      </w:pPr>
      <w:r>
        <w:t>Content Specific Information</w:t>
      </w:r>
    </w:p>
    <w:tbl>
      <w:tblPr>
        <w:tblW w:w="142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905"/>
        <w:gridCol w:w="1967"/>
        <w:gridCol w:w="2073"/>
        <w:gridCol w:w="2073"/>
        <w:gridCol w:w="2073"/>
        <w:gridCol w:w="2079"/>
        <w:gridCol w:w="2059"/>
      </w:tblGrid>
      <w:tr w:rsidR="002271C1" w:rsidTr="530D1B22" w14:paraId="7366D819" w14:textId="77777777">
        <w:trPr>
          <w:tblHeader/>
        </w:trPr>
        <w:tc>
          <w:tcPr>
            <w:tcW w:w="1905" w:type="dxa"/>
            <w:shd w:val="clear" w:color="auto" w:fill="1F3864"/>
            <w:tcMar>
              <w:top w:w="100" w:type="dxa"/>
              <w:left w:w="160" w:type="dxa"/>
              <w:bottom w:w="100" w:type="dxa"/>
              <w:right w:w="160" w:type="dxa"/>
            </w:tcMar>
          </w:tcPr>
          <w:p w:rsidR="002271C1" w:rsidP="0019094F" w:rsidRDefault="002271C1" w14:paraId="35671FF4" w14:textId="77777777">
            <w:pPr>
              <w:spacing w:before="40" w:after="40"/>
            </w:pPr>
            <w:r>
              <w:rPr>
                <w:b/>
                <w:bCs/>
                <w:color w:val="FFFFFF"/>
                <w:sz w:val="18"/>
                <w:szCs w:val="18"/>
              </w:rPr>
              <w:t>Section</w:t>
            </w:r>
          </w:p>
        </w:tc>
        <w:tc>
          <w:tcPr>
            <w:tcW w:w="1967" w:type="dxa"/>
            <w:shd w:val="clear" w:color="auto" w:fill="1B6B8A"/>
            <w:tcMar>
              <w:top w:w="100" w:type="dxa"/>
              <w:left w:w="160" w:type="dxa"/>
              <w:bottom w:w="100" w:type="dxa"/>
              <w:right w:w="160" w:type="dxa"/>
            </w:tcMar>
            <w:vAlign w:val="center"/>
          </w:tcPr>
          <w:p w:rsidR="002271C1" w:rsidP="0019094F" w:rsidRDefault="002271C1" w14:paraId="5041A6E3" w14:textId="77777777">
            <w:pPr>
              <w:spacing w:before="40" w:after="40"/>
              <w:jc w:val="center"/>
            </w:pPr>
            <w:r>
              <w:rPr>
                <w:b/>
                <w:bCs/>
                <w:color w:val="FFFFFF"/>
                <w:sz w:val="18"/>
                <w:szCs w:val="18"/>
              </w:rPr>
              <w:t>Unit 1</w:t>
            </w:r>
          </w:p>
        </w:tc>
        <w:tc>
          <w:tcPr>
            <w:tcW w:w="2073" w:type="dxa"/>
            <w:shd w:val="clear" w:color="auto" w:fill="1B6B8A"/>
            <w:tcMar>
              <w:top w:w="100" w:type="dxa"/>
              <w:left w:w="160" w:type="dxa"/>
              <w:bottom w:w="100" w:type="dxa"/>
              <w:right w:w="160" w:type="dxa"/>
            </w:tcMar>
            <w:vAlign w:val="center"/>
          </w:tcPr>
          <w:p w:rsidR="002271C1" w:rsidP="0019094F" w:rsidRDefault="002271C1" w14:paraId="01AC24BE" w14:textId="77777777">
            <w:pPr>
              <w:spacing w:before="40" w:after="40"/>
              <w:jc w:val="center"/>
            </w:pPr>
            <w:r>
              <w:rPr>
                <w:b/>
                <w:bCs/>
                <w:color w:val="FFFFFF"/>
                <w:sz w:val="18"/>
                <w:szCs w:val="18"/>
              </w:rPr>
              <w:t>Unit 2</w:t>
            </w:r>
          </w:p>
        </w:tc>
        <w:tc>
          <w:tcPr>
            <w:tcW w:w="2073" w:type="dxa"/>
            <w:shd w:val="clear" w:color="auto" w:fill="1B6B8A"/>
            <w:tcMar>
              <w:top w:w="100" w:type="dxa"/>
              <w:left w:w="160" w:type="dxa"/>
              <w:bottom w:w="100" w:type="dxa"/>
              <w:right w:w="160" w:type="dxa"/>
            </w:tcMar>
            <w:vAlign w:val="center"/>
          </w:tcPr>
          <w:p w:rsidR="002271C1" w:rsidP="0019094F" w:rsidRDefault="002271C1" w14:paraId="440A2B12" w14:textId="77777777">
            <w:pPr>
              <w:spacing w:before="40" w:after="40"/>
              <w:jc w:val="center"/>
            </w:pPr>
            <w:r>
              <w:rPr>
                <w:b/>
                <w:bCs/>
                <w:color w:val="FFFFFF"/>
                <w:sz w:val="18"/>
                <w:szCs w:val="18"/>
              </w:rPr>
              <w:t>Unit 3</w:t>
            </w:r>
          </w:p>
        </w:tc>
        <w:tc>
          <w:tcPr>
            <w:tcW w:w="2073" w:type="dxa"/>
            <w:shd w:val="clear" w:color="auto" w:fill="1B6B8A"/>
            <w:tcMar>
              <w:top w:w="100" w:type="dxa"/>
              <w:left w:w="160" w:type="dxa"/>
              <w:bottom w:w="100" w:type="dxa"/>
              <w:right w:w="160" w:type="dxa"/>
            </w:tcMar>
            <w:vAlign w:val="center"/>
          </w:tcPr>
          <w:p w:rsidR="002271C1" w:rsidP="0019094F" w:rsidRDefault="002271C1" w14:paraId="55232529" w14:textId="77777777">
            <w:pPr>
              <w:spacing w:before="40" w:after="40"/>
              <w:jc w:val="center"/>
            </w:pPr>
            <w:r>
              <w:rPr>
                <w:b/>
                <w:bCs/>
                <w:color w:val="FFFFFF"/>
                <w:sz w:val="18"/>
                <w:szCs w:val="18"/>
              </w:rPr>
              <w:t>Unit 4</w:t>
            </w:r>
          </w:p>
        </w:tc>
        <w:tc>
          <w:tcPr>
            <w:tcW w:w="2079" w:type="dxa"/>
            <w:shd w:val="clear" w:color="auto" w:fill="1B6B8A"/>
            <w:tcMar>
              <w:top w:w="100" w:type="dxa"/>
              <w:left w:w="160" w:type="dxa"/>
              <w:bottom w:w="100" w:type="dxa"/>
              <w:right w:w="160" w:type="dxa"/>
            </w:tcMar>
            <w:vAlign w:val="center"/>
          </w:tcPr>
          <w:p w:rsidR="002271C1" w:rsidP="0019094F" w:rsidRDefault="002271C1" w14:paraId="40557BA6" w14:textId="77777777">
            <w:pPr>
              <w:spacing w:before="40" w:after="40"/>
              <w:jc w:val="center"/>
            </w:pPr>
            <w:r>
              <w:rPr>
                <w:b/>
                <w:bCs/>
                <w:color w:val="FFFFFF"/>
                <w:sz w:val="18"/>
                <w:szCs w:val="18"/>
              </w:rPr>
              <w:t>Unit 5</w:t>
            </w:r>
          </w:p>
        </w:tc>
        <w:tc>
          <w:tcPr>
            <w:tcW w:w="2059" w:type="dxa"/>
            <w:shd w:val="clear" w:color="auto" w:fill="1B6B8A"/>
            <w:tcMar/>
            <w:vAlign w:val="center"/>
          </w:tcPr>
          <w:p w:rsidR="002271C1" w:rsidP="0019094F" w:rsidRDefault="002271C1" w14:paraId="2A755C68" w14:textId="77777777">
            <w:pPr>
              <w:spacing w:before="40" w:after="40"/>
              <w:jc w:val="center"/>
              <w:rPr>
                <w:b/>
                <w:bCs/>
                <w:color w:val="FFFFFF"/>
                <w:sz w:val="18"/>
                <w:szCs w:val="18"/>
              </w:rPr>
            </w:pPr>
            <w:r>
              <w:rPr>
                <w:b/>
                <w:bCs/>
                <w:color w:val="FFFFFF"/>
                <w:sz w:val="18"/>
                <w:szCs w:val="18"/>
              </w:rPr>
              <w:t>Unit 6</w:t>
            </w:r>
          </w:p>
        </w:tc>
      </w:tr>
      <w:tr w:rsidR="002271C1" w:rsidTr="530D1B22" w14:paraId="68569B13" w14:textId="77777777">
        <w:tc>
          <w:tcPr>
            <w:tcW w:w="1905" w:type="dxa"/>
            <w:shd w:val="clear" w:color="auto" w:fill="EBF4F8"/>
            <w:tcMar>
              <w:top w:w="100" w:type="dxa"/>
              <w:left w:w="160" w:type="dxa"/>
              <w:bottom w:w="100" w:type="dxa"/>
              <w:right w:w="160" w:type="dxa"/>
            </w:tcMar>
          </w:tcPr>
          <w:p w:rsidRPr="002271C1" w:rsidR="002271C1" w:rsidP="002271C1" w:rsidRDefault="002271C1" w14:paraId="06CB03DA" w14:textId="77777777">
            <w:pPr>
              <w:spacing w:before="40" w:after="40"/>
              <w:rPr>
                <w:b/>
                <w:bCs/>
                <w:color w:val="1F3864"/>
                <w:sz w:val="19"/>
                <w:szCs w:val="19"/>
              </w:rPr>
            </w:pPr>
            <w:r w:rsidRPr="002271C1">
              <w:rPr>
                <w:b/>
                <w:bCs/>
                <w:color w:val="1F3864"/>
                <w:sz w:val="19"/>
                <w:szCs w:val="19"/>
              </w:rPr>
              <w:t>Design Cycle</w:t>
            </w:r>
          </w:p>
          <w:p w:rsidR="002271C1" w:rsidP="002271C1" w:rsidRDefault="002271C1" w14:paraId="4B7D1A83" w14:textId="355F86D5">
            <w:pPr>
              <w:spacing w:before="40" w:after="40"/>
            </w:pPr>
            <w:r w:rsidRPr="002271C1">
              <w:rPr>
                <w:b/>
                <w:bCs/>
                <w:color w:val="1F3864"/>
                <w:sz w:val="19"/>
                <w:szCs w:val="19"/>
              </w:rPr>
              <w:t>Transdisciplinary</w:t>
            </w:r>
          </w:p>
        </w:tc>
        <w:tc>
          <w:tcPr>
            <w:tcW w:w="1967" w:type="dxa"/>
            <w:shd w:val="clear" w:color="auto" w:fill="FFFFFF" w:themeFill="background1"/>
            <w:tcMar>
              <w:top w:w="100" w:type="dxa"/>
              <w:left w:w="160" w:type="dxa"/>
              <w:bottom w:w="100" w:type="dxa"/>
              <w:right w:w="160" w:type="dxa"/>
            </w:tcMar>
            <w:vAlign w:val="center"/>
          </w:tcPr>
          <w:p w:rsidR="530D1B22" w:rsidP="530D1B22" w:rsidRDefault="530D1B22" w14:paraId="1B581379" w14:textId="54341210">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1"/>
                <w:bCs w:val="1"/>
                <w:i w:val="0"/>
                <w:iCs w:val="0"/>
                <w:strike w:val="0"/>
                <w:dstrike w:val="0"/>
                <w:color w:val="1A1A1A"/>
                <w:u w:val="none"/>
              </w:rPr>
              <w:t xml:space="preserve">Literacy Standards: </w:t>
            </w:r>
            <w:r w:rsidRPr="530D1B22" w:rsidR="530D1B22">
              <w:rPr>
                <w:rFonts w:ascii="Roboto" w:hAnsi="Roboto" w:eastAsia="Calibri" w:cs="Calibri"/>
                <w:b w:val="0"/>
                <w:bCs w:val="0"/>
                <w:i w:val="0"/>
                <w:iCs w:val="0"/>
                <w:strike w:val="0"/>
                <w:dstrike w:val="0"/>
                <w:color w:val="1A1A1A"/>
                <w:u w:val="none"/>
              </w:rPr>
              <w:t>L9-10RHSS3; L9-10RHSS9; L9-10WHST1; L9-10WHST2</w:t>
            </w:r>
          </w:p>
          <w:p w:rsidR="530D1B22" w:rsidP="530D1B22" w:rsidRDefault="530D1B22" w14:paraId="1ACA12A5" w14:textId="352A11FC">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 xml:space="preserve">L9-10RHSS3: </w:t>
            </w:r>
            <w:r w:rsidRPr="530D1B22" w:rsidR="530D1B22">
              <w:rPr>
                <w:rFonts w:ascii="Roboto" w:hAnsi="Roboto" w:eastAsia="Calibri" w:cs="Calibri"/>
                <w:b w:val="0"/>
                <w:bCs w:val="0"/>
                <w:i w:val="0"/>
                <w:iCs w:val="0"/>
                <w:strike w:val="0"/>
                <w:dstrike w:val="0"/>
                <w:color w:val="1A1A1A"/>
                <w:u w:val="none"/>
              </w:rPr>
              <w:t>Analyze in detail a series of events described in a text; determine whether earlier events caused later ones or simply preceded them.</w:t>
            </w:r>
          </w:p>
          <w:p w:rsidR="530D1B22" w:rsidP="530D1B22" w:rsidRDefault="530D1B22" w14:paraId="6288ED1B" w14:textId="6511FD83">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L9-10RHSS9: Compare and contrast treatments of the same topic in several primary and secondary sources.</w:t>
            </w:r>
          </w:p>
          <w:p w:rsidR="530D1B22" w:rsidP="530D1B22" w:rsidRDefault="530D1B22" w14:paraId="120F7935" w14:textId="60A3AF58">
            <w:pPr>
              <w:spacing w:before="40" w:after="40"/>
              <w:jc w:val="center"/>
              <w:rPr>
                <w:rFonts w:ascii="Roboto" w:hAnsi="Roboto" w:eastAsia="Calibri" w:cs="Calibri"/>
                <w:color w:val="1A1A1A"/>
              </w:rPr>
            </w:pPr>
          </w:p>
          <w:p w:rsidR="530D1B22" w:rsidP="530D1B22" w:rsidRDefault="530D1B22" w14:paraId="6FA7F512" w14:textId="1360967A">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L9-10WHST1: Write arguments focused on discipline-specific content.</w:t>
            </w:r>
          </w:p>
          <w:p w:rsidR="530D1B22" w:rsidP="530D1B22" w:rsidRDefault="530D1B22" w14:paraId="469EA63B" w14:textId="47680D72">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a. Introduce precise claim(s), distinguish the claim(s) from alternate or opposing claims, and create an organization that establishes clear relationships among the claim(s), counterclaims, reasons, and evidence.</w:t>
            </w:r>
          </w:p>
          <w:p w:rsidR="530D1B22" w:rsidP="530D1B22" w:rsidRDefault="530D1B22" w14:paraId="40233365" w14:textId="5FA9C93D">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b. Develop claim(s) and counterclaims fairly, supplying data and evidence for each while pointing out the strengths and limitations of both claim(s) and counterclaims in a discipline-appropriate form and in a manner that anticipates the audience’s knowledge level and concerns.</w:t>
            </w:r>
          </w:p>
          <w:p w:rsidR="530D1B22" w:rsidP="530D1B22" w:rsidRDefault="530D1B22" w14:paraId="533FCFE9" w14:textId="6A2C1B5A">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c. Use words, phrases, and clauses to link the major sections of the text, create cohesion, and clarify the relationships between claim(s) and reasons, between reasons and evidence, and between claim(s) and counterclaims.</w:t>
            </w:r>
          </w:p>
          <w:p w:rsidR="530D1B22" w:rsidP="530D1B22" w:rsidRDefault="530D1B22" w14:paraId="5695672D" w14:textId="4A66B0D6">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d. Establish and maintain a formal style and objective tone while attending to the norms and conventions of the discipline in which they are writing.</w:t>
            </w:r>
          </w:p>
          <w:p w:rsidR="530D1B22" w:rsidP="530D1B22" w:rsidRDefault="530D1B22" w14:paraId="1FC4F005" w14:textId="21BFAE94">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e. Provide a concluding statement or section that follows from or supports the argument presented.</w:t>
            </w:r>
          </w:p>
          <w:p w:rsidR="530D1B22" w:rsidP="530D1B22" w:rsidRDefault="530D1B22" w14:paraId="2E6836D7" w14:textId="2FBDA863">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L9-10WHST2: Write informative/explanatory texts, including the narration of historical events, scientific procedures/ experiments, or technical processes.</w:t>
            </w:r>
          </w:p>
          <w:p w:rsidR="530D1B22" w:rsidP="530D1B22" w:rsidRDefault="530D1B22" w14:paraId="5DD623CC" w14:textId="62AB5728">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a. Introduce a topic and organize ideas, concepts, and information to make important connections and distinctions; include formatting (e.g., headings), graphics (e.g., figures, tables), and multimedia when useful to aiding comprehension.</w:t>
            </w:r>
          </w:p>
          <w:p w:rsidR="530D1B22" w:rsidP="530D1B22" w:rsidRDefault="530D1B22" w14:paraId="471A3340" w14:textId="419657E1">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b. Develop the topic with well-chosen, relevant, and sufficient facts, extended definitions, concrete details, quotations, or other information and examples appropriate to the audience’s knowledge of the topic.</w:t>
            </w:r>
          </w:p>
          <w:p w:rsidR="530D1B22" w:rsidP="530D1B22" w:rsidRDefault="530D1B22" w14:paraId="77C760D4" w14:textId="3A413E58">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c. Use varied transitions and sentence structures to link the major sections of the text, create cohesion, and clarify the relationships among ideas and concepts</w:t>
            </w:r>
            <w:r w:rsidRPr="530D1B22" w:rsidR="530D1B22">
              <w:rPr>
                <w:rFonts w:ascii="Roboto" w:hAnsi="Roboto" w:eastAsia="Calibri" w:cs="Calibri"/>
                <w:b w:val="0"/>
                <w:bCs w:val="0"/>
                <w:i w:val="0"/>
                <w:iCs w:val="0"/>
                <w:strike w:val="0"/>
                <w:dstrike w:val="0"/>
                <w:color w:val="1A1A1A"/>
                <w:u w:val="none"/>
              </w:rPr>
              <w:t>.</w:t>
            </w:r>
          </w:p>
          <w:p w:rsidR="530D1B22" w:rsidP="530D1B22" w:rsidRDefault="530D1B22" w14:paraId="2E194137" w14:textId="62A425EC">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d. Use precise language and domain-specific vocabulary to manage the complexity of the topic and convey a style appropriate to the discipline and context as well as to the expertise of likely readers.</w:t>
            </w:r>
          </w:p>
          <w:p w:rsidR="530D1B22" w:rsidP="530D1B22" w:rsidRDefault="530D1B22" w14:paraId="509D6324" w14:textId="3C5CC732">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e. Establish and maintain a formal style and objective tone while attending to the norms and conventions of the discipline in which they are writing.</w:t>
            </w:r>
          </w:p>
          <w:p w:rsidR="530D1B22" w:rsidP="530D1B22" w:rsidRDefault="530D1B22" w14:paraId="001B6D27" w14:textId="549A03FF">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f. Provide a concluding statement or section that follows from and supports the information or explanation presented (e.g., articulating implications or the significance of the topic).</w:t>
            </w:r>
          </w:p>
          <w:p w:rsidR="530D1B22" w:rsidP="530D1B22" w:rsidRDefault="530D1B22" w14:paraId="18983700" w14:textId="7E3CA58D">
            <w:pPr>
              <w:spacing w:before="40" w:after="40"/>
              <w:jc w:val="center"/>
              <w:rPr>
                <w:rFonts w:ascii="Roboto" w:hAnsi="Roboto" w:eastAsia="Calibri" w:cs="Calibri"/>
                <w:color w:val="1A1A1A"/>
              </w:rPr>
            </w:pPr>
          </w:p>
          <w:p w:rsidR="530D1B22" w:rsidP="530D1B22" w:rsidRDefault="530D1B22" w14:paraId="13C1FFF3" w14:textId="653B0F04">
            <w:pPr>
              <w:spacing w:before="40" w:after="40"/>
              <w:jc w:val="center"/>
              <w:rPr>
                <w:rFonts w:ascii="Roboto" w:hAnsi="Roboto" w:eastAsia="Calibri" w:cs="Calibri"/>
                <w:color w:val="1A1A1A"/>
              </w:rPr>
            </w:pPr>
          </w:p>
          <w:p w:rsidR="530D1B22" w:rsidP="530D1B22" w:rsidRDefault="530D1B22" w14:paraId="42F97CFC" w14:textId="3735E5BB">
            <w:pPr>
              <w:spacing w:before="40" w:after="40"/>
              <w:jc w:val="center"/>
              <w:rPr>
                <w:rFonts w:ascii="Roboto" w:hAnsi="Roboto" w:eastAsia="Calibri" w:cs="Calibri"/>
                <w:color w:val="1A1A1A"/>
              </w:rPr>
            </w:pPr>
          </w:p>
        </w:tc>
        <w:tc>
          <w:tcPr>
            <w:tcW w:w="2073" w:type="dxa"/>
            <w:shd w:val="clear" w:color="auto" w:fill="FFFFFF" w:themeFill="background1"/>
            <w:tcMar>
              <w:top w:w="100" w:type="dxa"/>
              <w:left w:w="160" w:type="dxa"/>
              <w:bottom w:w="100" w:type="dxa"/>
              <w:right w:w="160" w:type="dxa"/>
            </w:tcMar>
            <w:vAlign w:val="center"/>
          </w:tcPr>
          <w:p w:rsidR="530D1B22" w:rsidP="530D1B22" w:rsidRDefault="530D1B22" w14:paraId="60500DE4" w14:textId="06FCA7A5">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1"/>
                <w:bCs w:val="1"/>
                <w:i w:val="0"/>
                <w:iCs w:val="0"/>
                <w:strike w:val="0"/>
                <w:dstrike w:val="0"/>
                <w:color w:val="1A1A1A"/>
                <w:u w:val="none"/>
              </w:rPr>
              <w:t xml:space="preserve">Literacy Standards: </w:t>
            </w:r>
            <w:r w:rsidRPr="530D1B22" w:rsidR="530D1B22">
              <w:rPr>
                <w:rFonts w:ascii="Roboto" w:hAnsi="Roboto" w:eastAsia="Calibri" w:cs="Calibri"/>
                <w:b w:val="0"/>
                <w:bCs w:val="0"/>
                <w:i w:val="0"/>
                <w:iCs w:val="0"/>
                <w:strike w:val="0"/>
                <w:dstrike w:val="0"/>
                <w:color w:val="1A1A1A"/>
                <w:u w:val="none"/>
              </w:rPr>
              <w:t>L9-10RHSS3; L9-10RHSS9; L9-10WHST1; L9-10WHST2</w:t>
            </w:r>
          </w:p>
        </w:tc>
        <w:tc>
          <w:tcPr>
            <w:tcW w:w="2073" w:type="dxa"/>
            <w:shd w:val="clear" w:color="auto" w:fill="FFFFFF" w:themeFill="background1"/>
            <w:tcMar>
              <w:top w:w="100" w:type="dxa"/>
              <w:left w:w="160" w:type="dxa"/>
              <w:bottom w:w="100" w:type="dxa"/>
              <w:right w:w="160" w:type="dxa"/>
            </w:tcMar>
            <w:vAlign w:val="center"/>
          </w:tcPr>
          <w:p w:rsidR="530D1B22" w:rsidP="530D1B22" w:rsidRDefault="530D1B22" w14:paraId="1075B8CF" w14:textId="1AAAAF70">
            <w:pPr>
              <w:spacing w:before="40" w:after="40"/>
              <w:jc w:val="center"/>
              <w:rPr>
                <w:rFonts w:ascii="Roboto" w:hAnsi="Roboto" w:eastAsia="Calibri" w:cs="Calibri"/>
                <w:b w:val="1"/>
                <w:bCs w:val="1"/>
                <w:i w:val="0"/>
                <w:iCs w:val="0"/>
                <w:strike w:val="0"/>
                <w:dstrike w:val="0"/>
                <w:color w:val="1A1A1A"/>
                <w:u w:val="none"/>
              </w:rPr>
            </w:pPr>
            <w:r w:rsidRPr="530D1B22" w:rsidR="530D1B22">
              <w:rPr>
                <w:rFonts w:ascii="Roboto" w:hAnsi="Roboto" w:eastAsia="Calibri" w:cs="Calibri"/>
                <w:b w:val="1"/>
                <w:bCs w:val="1"/>
                <w:i w:val="0"/>
                <w:iCs w:val="0"/>
                <w:strike w:val="0"/>
                <w:dstrike w:val="0"/>
                <w:color w:val="1A1A1A"/>
                <w:u w:val="none"/>
              </w:rPr>
              <w:t>Literacy Standards:</w:t>
            </w:r>
          </w:p>
          <w:p w:rsidR="530D1B22" w:rsidP="530D1B22" w:rsidRDefault="530D1B22" w14:paraId="44788FA2" w14:textId="5290D920">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L9-10RHSS3; L9-10RHSS9; L9-10WHST1; L9-10WHST2</w:t>
            </w:r>
          </w:p>
        </w:tc>
        <w:tc>
          <w:tcPr>
            <w:tcW w:w="2073" w:type="dxa"/>
            <w:shd w:val="clear" w:color="auto" w:fill="FFFFFF" w:themeFill="background1"/>
            <w:tcMar>
              <w:top w:w="100" w:type="dxa"/>
              <w:left w:w="160" w:type="dxa"/>
              <w:bottom w:w="100" w:type="dxa"/>
              <w:right w:w="160" w:type="dxa"/>
            </w:tcMar>
            <w:vAlign w:val="center"/>
          </w:tcPr>
          <w:p w:rsidR="530D1B22" w:rsidP="530D1B22" w:rsidRDefault="530D1B22" w14:paraId="754C086F" w14:textId="75D8A831">
            <w:pPr>
              <w:spacing w:before="40" w:after="40"/>
              <w:jc w:val="center"/>
              <w:rPr>
                <w:rFonts w:ascii="Roboto" w:hAnsi="Roboto" w:eastAsia="Calibri" w:cs="Calibri"/>
                <w:b w:val="1"/>
                <w:bCs w:val="1"/>
                <w:i w:val="0"/>
                <w:iCs w:val="0"/>
                <w:strike w:val="0"/>
                <w:dstrike w:val="0"/>
                <w:color w:val="1A1A1A"/>
                <w:u w:val="none"/>
              </w:rPr>
            </w:pPr>
            <w:r w:rsidRPr="530D1B22" w:rsidR="530D1B22">
              <w:rPr>
                <w:rFonts w:ascii="Roboto" w:hAnsi="Roboto" w:eastAsia="Calibri" w:cs="Calibri"/>
                <w:b w:val="1"/>
                <w:bCs w:val="1"/>
                <w:i w:val="0"/>
                <w:iCs w:val="0"/>
                <w:strike w:val="0"/>
                <w:dstrike w:val="0"/>
                <w:color w:val="1A1A1A"/>
                <w:u w:val="none"/>
              </w:rPr>
              <w:t xml:space="preserve">Literacy Standards: </w:t>
            </w:r>
          </w:p>
          <w:p w:rsidR="530D1B22" w:rsidP="530D1B22" w:rsidRDefault="530D1B22" w14:paraId="067B366A" w14:textId="1D933297">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L9-10RHSS3; L9-10RHSS9; L9-10WHST1; L9-10WHST2</w:t>
            </w:r>
          </w:p>
        </w:tc>
        <w:tc>
          <w:tcPr>
            <w:tcW w:w="2079" w:type="dxa"/>
            <w:shd w:val="clear" w:color="auto" w:fill="FFFFFF" w:themeFill="background1"/>
            <w:tcMar>
              <w:top w:w="100" w:type="dxa"/>
              <w:left w:w="160" w:type="dxa"/>
              <w:bottom w:w="100" w:type="dxa"/>
              <w:right w:w="160" w:type="dxa"/>
            </w:tcMar>
            <w:vAlign w:val="center"/>
          </w:tcPr>
          <w:p w:rsidR="530D1B22" w:rsidP="530D1B22" w:rsidRDefault="530D1B22" w14:paraId="18A7A1D5" w14:textId="5B1FC974">
            <w:pPr>
              <w:spacing w:before="40" w:after="40"/>
              <w:jc w:val="center"/>
              <w:rPr>
                <w:rFonts w:ascii="Roboto" w:hAnsi="Roboto" w:eastAsia="Calibri" w:cs="Calibri"/>
                <w:b w:val="1"/>
                <w:bCs w:val="1"/>
                <w:i w:val="0"/>
                <w:iCs w:val="0"/>
                <w:strike w:val="0"/>
                <w:dstrike w:val="0"/>
                <w:color w:val="1A1A1A"/>
                <w:u w:val="none"/>
              </w:rPr>
            </w:pPr>
            <w:r w:rsidRPr="530D1B22" w:rsidR="530D1B22">
              <w:rPr>
                <w:rFonts w:ascii="Roboto" w:hAnsi="Roboto" w:eastAsia="Calibri" w:cs="Calibri"/>
                <w:b w:val="1"/>
                <w:bCs w:val="1"/>
                <w:i w:val="0"/>
                <w:iCs w:val="0"/>
                <w:strike w:val="0"/>
                <w:dstrike w:val="0"/>
                <w:color w:val="1A1A1A"/>
                <w:u w:val="none"/>
              </w:rPr>
              <w:t xml:space="preserve">Literacy Standards: </w:t>
            </w:r>
          </w:p>
          <w:p w:rsidR="530D1B22" w:rsidP="530D1B22" w:rsidRDefault="530D1B22" w14:paraId="7D7F3D6D" w14:textId="1825189D">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0"/>
                <w:bCs w:val="0"/>
                <w:i w:val="0"/>
                <w:iCs w:val="0"/>
                <w:strike w:val="0"/>
                <w:dstrike w:val="0"/>
                <w:color w:val="1A1A1A"/>
                <w:u w:val="none"/>
              </w:rPr>
              <w:t>L9-10RHSS3; L9-10RHSS9; L9-10WHST1; L9-10WHST2</w:t>
            </w:r>
          </w:p>
        </w:tc>
        <w:tc>
          <w:tcPr>
            <w:tcW w:w="2059" w:type="dxa"/>
            <w:shd w:val="clear" w:color="auto" w:fill="FFFFFF" w:themeFill="background1"/>
            <w:tcMar/>
            <w:vAlign w:val="center"/>
          </w:tcPr>
          <w:p w:rsidR="530D1B22" w:rsidP="530D1B22" w:rsidRDefault="530D1B22" w14:paraId="0CC85FDC" w14:textId="5B68EFC8">
            <w:pPr>
              <w:spacing w:before="40" w:after="40"/>
              <w:jc w:val="center"/>
              <w:rPr>
                <w:rFonts w:ascii="Roboto" w:hAnsi="Roboto" w:eastAsia="Calibri" w:cs="Calibri"/>
                <w:b w:val="1"/>
                <w:bCs w:val="1"/>
                <w:i w:val="0"/>
                <w:iCs w:val="0"/>
                <w:strike w:val="0"/>
                <w:dstrike w:val="0"/>
                <w:color w:val="1A1A1A"/>
                <w:u w:val="none"/>
              </w:rPr>
            </w:pPr>
            <w:r w:rsidRPr="530D1B22" w:rsidR="530D1B22">
              <w:rPr>
                <w:rFonts w:ascii="Roboto" w:hAnsi="Roboto" w:eastAsia="Calibri" w:cs="Calibri"/>
                <w:b w:val="1"/>
                <w:bCs w:val="1"/>
                <w:i w:val="0"/>
                <w:iCs w:val="0"/>
                <w:strike w:val="0"/>
                <w:dstrike w:val="0"/>
                <w:color w:val="1A1A1A"/>
                <w:u w:val="none"/>
              </w:rPr>
              <w:t>Literacy Standards:</w:t>
            </w:r>
          </w:p>
          <w:p w:rsidR="530D1B22" w:rsidP="530D1B22" w:rsidRDefault="530D1B22" w14:paraId="2ED2A3AA" w14:textId="4E294C5F">
            <w:pPr>
              <w:spacing w:before="40" w:after="40"/>
              <w:jc w:val="center"/>
              <w:rPr>
                <w:rFonts w:ascii="Roboto" w:hAnsi="Roboto" w:eastAsia="Calibri" w:cs="Calibri"/>
                <w:b w:val="0"/>
                <w:bCs w:val="0"/>
                <w:i w:val="0"/>
                <w:iCs w:val="0"/>
                <w:strike w:val="0"/>
                <w:dstrike w:val="0"/>
                <w:color w:val="1A1A1A"/>
                <w:u w:val="none"/>
              </w:rPr>
            </w:pPr>
            <w:r w:rsidRPr="530D1B22" w:rsidR="530D1B22">
              <w:rPr>
                <w:rFonts w:ascii="Roboto" w:hAnsi="Roboto" w:eastAsia="Calibri" w:cs="Calibri"/>
                <w:b w:val="1"/>
                <w:bCs w:val="1"/>
                <w:i w:val="0"/>
                <w:iCs w:val="0"/>
                <w:strike w:val="0"/>
                <w:dstrike w:val="0"/>
                <w:color w:val="1A1A1A"/>
                <w:u w:val="none"/>
              </w:rPr>
              <w:t xml:space="preserve"> </w:t>
            </w:r>
            <w:r w:rsidRPr="530D1B22" w:rsidR="530D1B22">
              <w:rPr>
                <w:rFonts w:ascii="Roboto" w:hAnsi="Roboto" w:eastAsia="Calibri" w:cs="Calibri"/>
                <w:b w:val="0"/>
                <w:bCs w:val="0"/>
                <w:i w:val="0"/>
                <w:iCs w:val="0"/>
                <w:strike w:val="0"/>
                <w:dstrike w:val="0"/>
                <w:color w:val="1A1A1A"/>
                <w:u w:val="none"/>
              </w:rPr>
              <w:t>L9-10RHSS3; L9-10RHSS9; L9-10WHST1; L9-10WHST2</w:t>
            </w:r>
          </w:p>
        </w:tc>
      </w:tr>
    </w:tbl>
    <w:p w:rsidR="002271C1" w:rsidP="002271C1" w:rsidRDefault="002271C1" w14:paraId="4ADAD122" w14:textId="4A578F28">
      <w:pPr>
        <w:pStyle w:val="Heading2"/>
      </w:pPr>
      <w:r>
        <w:t>Differentiation</w:t>
      </w:r>
      <w:r w:rsidR="000549E4">
        <w:t xml:space="preserve"> for Tiered Learners</w:t>
      </w:r>
    </w:p>
    <w:p w:rsidRPr="001749E5" w:rsidR="001749E5" w:rsidP="001749E5" w:rsidRDefault="001749E5" w14:paraId="4B5EB5E0" w14:textId="77777777">
      <w:r w:rsidRPr="001749E5">
        <w:t>Marietta City Schools teachers provide specific differentiation of learning experiences for all students. Details for differentiation for common learning experiences are included on the district unit planners.</w:t>
      </w:r>
    </w:p>
    <w:sectPr w:rsidRPr="001749E5" w:rsidR="001749E5">
      <w:footerReference w:type="default" r:id="rId11"/>
      <w:pgSz w:w="15840" w:h="12240" w:orient="landscape"/>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3118" w:rsidRDefault="00EC3118" w14:paraId="1A86DF54" w14:textId="77777777">
      <w:r>
        <w:separator/>
      </w:r>
    </w:p>
  </w:endnote>
  <w:endnote w:type="continuationSeparator" w:id="0">
    <w:p w:rsidR="00EC3118" w:rsidRDefault="00EC3118" w14:paraId="7F1077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31B2" w:rsidRDefault="001E31B2" w14:paraId="3BF915BF" w14:textId="07CC741C">
    <w:pPr>
      <w:spacing w:before="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3118" w:rsidRDefault="00EC3118" w14:paraId="26436ABE" w14:textId="77777777">
      <w:r>
        <w:separator/>
      </w:r>
    </w:p>
  </w:footnote>
  <w:footnote w:type="continuationSeparator" w:id="0">
    <w:p w:rsidR="00EC3118" w:rsidRDefault="00EC3118" w14:paraId="7FF7A63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06D9F"/>
    <w:multiLevelType w:val="hybridMultilevel"/>
    <w:tmpl w:val="968AB216"/>
    <w:lvl w:ilvl="0" w:tplc="9D82ED36">
      <w:start w:val="1"/>
      <w:numFmt w:val="bullet"/>
      <w:lvlText w:val="●"/>
      <w:lvlJc w:val="left"/>
      <w:pPr>
        <w:ind w:left="720" w:hanging="360"/>
      </w:pPr>
    </w:lvl>
    <w:lvl w:ilvl="1" w:tplc="F244DC20">
      <w:start w:val="1"/>
      <w:numFmt w:val="bullet"/>
      <w:lvlText w:val="○"/>
      <w:lvlJc w:val="left"/>
      <w:pPr>
        <w:ind w:left="1440" w:hanging="360"/>
      </w:pPr>
    </w:lvl>
    <w:lvl w:ilvl="2" w:tplc="44107600">
      <w:start w:val="1"/>
      <w:numFmt w:val="bullet"/>
      <w:lvlText w:val="■"/>
      <w:lvlJc w:val="left"/>
      <w:pPr>
        <w:ind w:left="2160" w:hanging="360"/>
      </w:pPr>
    </w:lvl>
    <w:lvl w:ilvl="3" w:tplc="501A54A8">
      <w:start w:val="1"/>
      <w:numFmt w:val="bullet"/>
      <w:lvlText w:val="●"/>
      <w:lvlJc w:val="left"/>
      <w:pPr>
        <w:ind w:left="2880" w:hanging="360"/>
      </w:pPr>
    </w:lvl>
    <w:lvl w:ilvl="4" w:tplc="40D0D424">
      <w:start w:val="1"/>
      <w:numFmt w:val="bullet"/>
      <w:lvlText w:val="○"/>
      <w:lvlJc w:val="left"/>
      <w:pPr>
        <w:ind w:left="3600" w:hanging="360"/>
      </w:pPr>
    </w:lvl>
    <w:lvl w:ilvl="5" w:tplc="1DEA24F8">
      <w:start w:val="1"/>
      <w:numFmt w:val="bullet"/>
      <w:lvlText w:val="■"/>
      <w:lvlJc w:val="left"/>
      <w:pPr>
        <w:ind w:left="4320" w:hanging="360"/>
      </w:pPr>
    </w:lvl>
    <w:lvl w:ilvl="6" w:tplc="860E593C">
      <w:start w:val="1"/>
      <w:numFmt w:val="bullet"/>
      <w:lvlText w:val="●"/>
      <w:lvlJc w:val="left"/>
      <w:pPr>
        <w:ind w:left="5040" w:hanging="360"/>
      </w:pPr>
    </w:lvl>
    <w:lvl w:ilvl="7" w:tplc="EC004EAC">
      <w:start w:val="1"/>
      <w:numFmt w:val="bullet"/>
      <w:lvlText w:val="●"/>
      <w:lvlJc w:val="left"/>
      <w:pPr>
        <w:ind w:left="5760" w:hanging="360"/>
      </w:pPr>
    </w:lvl>
    <w:lvl w:ilvl="8" w:tplc="71A41794">
      <w:start w:val="1"/>
      <w:numFmt w:val="bullet"/>
      <w:lvlText w:val="●"/>
      <w:lvlJc w:val="left"/>
      <w:pPr>
        <w:ind w:left="6480" w:hanging="360"/>
      </w:pPr>
    </w:lvl>
  </w:abstractNum>
  <w:num w:numId="1" w16cid:durableId="8332994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B2"/>
    <w:rsid w:val="000549E4"/>
    <w:rsid w:val="001749E5"/>
    <w:rsid w:val="001E31B2"/>
    <w:rsid w:val="002271C1"/>
    <w:rsid w:val="003A7E03"/>
    <w:rsid w:val="003D118F"/>
    <w:rsid w:val="004B7A3C"/>
    <w:rsid w:val="004D0569"/>
    <w:rsid w:val="00562E8B"/>
    <w:rsid w:val="006B5E1C"/>
    <w:rsid w:val="00807A6B"/>
    <w:rsid w:val="009956B5"/>
    <w:rsid w:val="009E6E37"/>
    <w:rsid w:val="00A12F25"/>
    <w:rsid w:val="00A77DD3"/>
    <w:rsid w:val="00CC0430"/>
    <w:rsid w:val="00D2527D"/>
    <w:rsid w:val="00D952F1"/>
    <w:rsid w:val="00EA3400"/>
    <w:rsid w:val="00EC3118"/>
    <w:rsid w:val="00F71A4E"/>
    <w:rsid w:val="00FC5CD4"/>
    <w:rsid w:val="03ED855B"/>
    <w:rsid w:val="060D2CCC"/>
    <w:rsid w:val="062D4149"/>
    <w:rsid w:val="07E2FBCF"/>
    <w:rsid w:val="0D3E10CC"/>
    <w:rsid w:val="0DDC8BAC"/>
    <w:rsid w:val="0E3B7BC0"/>
    <w:rsid w:val="122C11F6"/>
    <w:rsid w:val="15BD67B4"/>
    <w:rsid w:val="16E13334"/>
    <w:rsid w:val="19FA0CFD"/>
    <w:rsid w:val="1C5C0CE3"/>
    <w:rsid w:val="1CE1D7BB"/>
    <w:rsid w:val="1CE4F01C"/>
    <w:rsid w:val="206B8D99"/>
    <w:rsid w:val="215C6A6F"/>
    <w:rsid w:val="228673B5"/>
    <w:rsid w:val="2404070B"/>
    <w:rsid w:val="248C0A21"/>
    <w:rsid w:val="27AD0AFC"/>
    <w:rsid w:val="2927D793"/>
    <w:rsid w:val="2AFCCA42"/>
    <w:rsid w:val="2DEB9C71"/>
    <w:rsid w:val="31305C0D"/>
    <w:rsid w:val="31A0BD3B"/>
    <w:rsid w:val="3280817A"/>
    <w:rsid w:val="33AB3141"/>
    <w:rsid w:val="360CA8E4"/>
    <w:rsid w:val="364D78D7"/>
    <w:rsid w:val="3A252BB3"/>
    <w:rsid w:val="3C38A16A"/>
    <w:rsid w:val="3DB051FD"/>
    <w:rsid w:val="41FFE6C4"/>
    <w:rsid w:val="42E29271"/>
    <w:rsid w:val="4568096A"/>
    <w:rsid w:val="4D64FB15"/>
    <w:rsid w:val="4E825077"/>
    <w:rsid w:val="518774E2"/>
    <w:rsid w:val="530D1B22"/>
    <w:rsid w:val="541818C8"/>
    <w:rsid w:val="546E7F9A"/>
    <w:rsid w:val="57D5DFB0"/>
    <w:rsid w:val="584836F8"/>
    <w:rsid w:val="5B6FEAC8"/>
    <w:rsid w:val="5BAA5FF4"/>
    <w:rsid w:val="5DE9149B"/>
    <w:rsid w:val="5DE9149B"/>
    <w:rsid w:val="646D4B4F"/>
    <w:rsid w:val="64C67C4F"/>
    <w:rsid w:val="66651DDD"/>
    <w:rsid w:val="67F0B58F"/>
    <w:rsid w:val="684CEE22"/>
    <w:rsid w:val="6CE7A357"/>
    <w:rsid w:val="6DC7BA92"/>
    <w:rsid w:val="6E1C75C9"/>
    <w:rsid w:val="6F835D9C"/>
    <w:rsid w:val="6FDC094E"/>
    <w:rsid w:val="7019D827"/>
    <w:rsid w:val="72E4B7BA"/>
    <w:rsid w:val="7712DA7D"/>
    <w:rsid w:val="7742D826"/>
    <w:rsid w:val="776035B3"/>
    <w:rsid w:val="78AE53F3"/>
    <w:rsid w:val="7A013E72"/>
    <w:rsid w:val="7B0658C3"/>
    <w:rsid w:val="7E517DCC"/>
    <w:rsid w:val="7E94B349"/>
    <w:rsid w:val="7F69D586"/>
    <w:rsid w:val="7F88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352C9"/>
  <w15:docId w15:val="{2A814DB6-8883-4EA6-AA33-EB82DF86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49E5"/>
    <w:rPr>
      <w:rFonts w:ascii="Roboto" w:hAnsi="Roboto"/>
    </w:rPr>
  </w:style>
  <w:style w:type="paragraph" w:styleId="Heading1">
    <w:name w:val="heading 1"/>
    <w:uiPriority w:val="9"/>
    <w:qFormat/>
    <w:rsid w:val="001749E5"/>
    <w:pPr>
      <w:spacing w:before="200" w:after="160"/>
      <w:outlineLvl w:val="0"/>
    </w:pPr>
    <w:rPr>
      <w:rFonts w:ascii="Montserrat" w:hAnsi="Montserrat"/>
      <w:b/>
      <w:bCs/>
      <w:color w:val="1F3864"/>
      <w:sz w:val="36"/>
      <w:szCs w:val="36"/>
    </w:rPr>
  </w:style>
  <w:style w:type="paragraph" w:styleId="Heading2">
    <w:name w:val="heading 2"/>
    <w:uiPriority w:val="9"/>
    <w:unhideWhenUsed/>
    <w:qFormat/>
    <w:rsid w:val="001749E5"/>
    <w:pPr>
      <w:spacing w:before="240" w:after="120"/>
      <w:outlineLvl w:val="1"/>
    </w:pPr>
    <w:rPr>
      <w:rFonts w:ascii="Montserrat" w:hAnsi="Montserrat"/>
      <w:b/>
      <w:bCs/>
      <w:color w:val="1B6B8A"/>
      <w:sz w:val="28"/>
      <w:szCs w:val="28"/>
    </w:rPr>
  </w:style>
  <w:style w:type="paragraph" w:styleId="Heading3">
    <w:name w:val="heading 3"/>
    <w:uiPriority w:val="9"/>
    <w:unhideWhenUsed/>
    <w:qFormat/>
    <w:rsid w:val="009E6E37"/>
    <w:pPr>
      <w:outlineLvl w:val="2"/>
    </w:pPr>
    <w:rPr>
      <w:rFonts w:ascii="Montserrat" w:hAnsi="Montserrat"/>
      <w:color w:val="1F4D78"/>
      <w:sz w:val="24"/>
      <w:szCs w:val="24"/>
      <w:u w:val="single"/>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12F25"/>
    <w:pPr>
      <w:tabs>
        <w:tab w:val="center" w:pos="4680"/>
        <w:tab w:val="right" w:pos="9360"/>
      </w:tabs>
    </w:pPr>
  </w:style>
  <w:style w:type="character" w:styleId="HeaderChar" w:customStyle="1">
    <w:name w:val="Header Char"/>
    <w:basedOn w:val="DefaultParagraphFont"/>
    <w:link w:val="Header"/>
    <w:uiPriority w:val="99"/>
    <w:rsid w:val="00A12F25"/>
  </w:style>
  <w:style w:type="paragraph" w:styleId="Footer">
    <w:name w:val="footer"/>
    <w:basedOn w:val="Normal"/>
    <w:link w:val="FooterChar"/>
    <w:uiPriority w:val="99"/>
    <w:unhideWhenUsed/>
    <w:rsid w:val="00A12F25"/>
    <w:pPr>
      <w:tabs>
        <w:tab w:val="center" w:pos="4680"/>
        <w:tab w:val="right" w:pos="9360"/>
      </w:tabs>
    </w:pPr>
  </w:style>
  <w:style w:type="character" w:styleId="FooterChar" w:customStyle="1">
    <w:name w:val="Footer Char"/>
    <w:basedOn w:val="DefaultParagraphFont"/>
    <w:link w:val="Footer"/>
    <w:uiPriority w:val="99"/>
    <w:rsid w:val="00A12F25"/>
  </w:style>
  <w:style w:type="paragraph" w:styleId="Revision">
    <w:name w:val="Revision"/>
    <w:hidden/>
    <w:uiPriority w:val="99"/>
    <w:semiHidden/>
    <w:rsid w:val="00F71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A28382B-0049-4848-BCFB-2DADD3DC718F}"/>
</file>

<file path=customXml/itemProps2.xml><?xml version="1.0" encoding="utf-8"?>
<ds:datastoreItem xmlns:ds="http://schemas.openxmlformats.org/officeDocument/2006/customXml" ds:itemID="{D8D4BA24-CAB9-48BE-8D04-D6B00731C4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38C5A1-F3B1-49EE-9A96-25E50020C8E6}">
  <ds:schemaRefs>
    <ds:schemaRef ds:uri="http://schemas.microsoft.com/sharepoint/v3/contenttype/forms"/>
  </ds:schemaRefs>
</ds:datastoreItem>
</file>

<file path=customXml/itemProps4.xml><?xml version="1.0" encoding="utf-8"?>
<ds:datastoreItem xmlns:ds="http://schemas.openxmlformats.org/officeDocument/2006/customXml" ds:itemID="{E1D2BF44-9AF8-44BD-A68D-8975DF27CE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Group Overview — [Course Name] [School Year]</dc:title>
  <dc:creator>Un-named</dc:creator>
  <dc:description>Marietta City Schools Subject Group Overview template</dc:description>
  <cp:lastModifiedBy>Dominguez, Beau</cp:lastModifiedBy>
  <cp:revision>13</cp:revision>
  <dcterms:created xsi:type="dcterms:W3CDTF">2026-04-29T17:24:00Z</dcterms:created>
  <dcterms:modified xsi:type="dcterms:W3CDTF">2026-06-30T17:37:19Z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Order">
    <vt:r8>52000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_dlc_DocIdItemGuid">
    <vt:lpwstr>4cffe609-6c5e-4041-a1b9-989f67e419de</vt:lpwstr>
  </property>
  <property fmtid="{D5CDD505-2E9C-101B-9397-08002B2CF9AE}" pid="13" name="School">
    <vt:lpwstr>1</vt:lpwstr>
  </property>
  <property fmtid="{D5CDD505-2E9C-101B-9397-08002B2CF9AE}" pid="14" name="Course">
    <vt:lpwstr>39</vt:lpwstr>
  </property>
  <property fmtid="{D5CDD505-2E9C-101B-9397-08002B2CF9AE}" pid="16" name="FolderLink">
    <vt:lpwstr>, </vt:lpwstr>
  </property>
  <property fmtid="{D5CDD505-2E9C-101B-9397-08002B2CF9AE}" pid="17" name="DocType">
    <vt:lpwstr>SGO</vt:lpwstr>
  </property>
</Properties>
</file>